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15EA" w:rsidRPr="004F57E8" w:rsidRDefault="005D318D" w:rsidP="009A00E4">
      <w:pPr>
        <w:spacing w:after="0"/>
        <w:rPr>
          <w:color w:val="005581"/>
        </w:rPr>
      </w:pPr>
      <w:bookmarkStart w:id="0" w:name="_GoBack"/>
      <w:bookmarkEnd w:id="0"/>
      <w:r>
        <w:rPr>
          <w:noProof/>
          <w:color w:val="005581"/>
          <w:sz w:val="40"/>
          <w:szCs w:val="40"/>
          <w:lang w:val="en-US"/>
        </w:rPr>
        <w:drawing>
          <wp:anchor distT="0" distB="0" distL="114300" distR="114300" simplePos="0" relativeHeight="251653120" behindDoc="1" locked="0" layoutInCell="1" allowOverlap="1">
            <wp:simplePos x="0" y="0"/>
            <wp:positionH relativeFrom="column">
              <wp:posOffset>-687705</wp:posOffset>
            </wp:positionH>
            <wp:positionV relativeFrom="paragraph">
              <wp:posOffset>-914400</wp:posOffset>
            </wp:positionV>
            <wp:extent cx="7604125" cy="2360295"/>
            <wp:effectExtent l="19050" t="0" r="0" b="0"/>
            <wp:wrapNone/>
            <wp:docPr id="33" name="Picture 0" descr="Blend_banner copy.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Blend_banner copy.eps"/>
                    <pic:cNvPicPr>
                      <a:picLocks noChangeAspect="1" noChangeArrowheads="1"/>
                    </pic:cNvPicPr>
                  </pic:nvPicPr>
                  <pic:blipFill>
                    <a:blip r:embed="rId9" cstate="print"/>
                    <a:srcRect l="67084"/>
                    <a:stretch>
                      <a:fillRect/>
                    </a:stretch>
                  </pic:blipFill>
                  <pic:spPr bwMode="auto">
                    <a:xfrm>
                      <a:off x="0" y="0"/>
                      <a:ext cx="7604125" cy="2360295"/>
                    </a:xfrm>
                    <a:prstGeom prst="rect">
                      <a:avLst/>
                    </a:prstGeom>
                    <a:noFill/>
                    <a:ln w="9525">
                      <a:noFill/>
                      <a:miter lim="800000"/>
                      <a:headEnd/>
                      <a:tailEnd/>
                    </a:ln>
                  </pic:spPr>
                </pic:pic>
              </a:graphicData>
            </a:graphic>
          </wp:anchor>
        </w:drawing>
      </w:r>
    </w:p>
    <w:p w:rsidR="00F015EA" w:rsidRPr="004F57E8" w:rsidRDefault="00F015EA" w:rsidP="009A00E4">
      <w:pPr>
        <w:spacing w:after="0"/>
        <w:rPr>
          <w:color w:val="005581"/>
        </w:rPr>
      </w:pPr>
    </w:p>
    <w:p w:rsidR="00F015EA" w:rsidRPr="004F57E8" w:rsidRDefault="00F015EA" w:rsidP="009A00E4">
      <w:pPr>
        <w:spacing w:after="0"/>
        <w:rPr>
          <w:color w:val="005581"/>
        </w:rPr>
      </w:pPr>
    </w:p>
    <w:p w:rsidR="00F015EA" w:rsidRPr="004F57E8" w:rsidRDefault="00F015EA" w:rsidP="009A00E4">
      <w:pPr>
        <w:spacing w:after="0"/>
        <w:rPr>
          <w:color w:val="005581"/>
        </w:rPr>
      </w:pPr>
    </w:p>
    <w:p w:rsidR="009A00E4" w:rsidRPr="004F57E8" w:rsidRDefault="009A00E4" w:rsidP="009A00E4">
      <w:pPr>
        <w:spacing w:after="0"/>
        <w:rPr>
          <w:color w:val="005581"/>
        </w:rPr>
      </w:pPr>
    </w:p>
    <w:p w:rsidR="00F015EA" w:rsidRPr="004F57E8" w:rsidRDefault="00D462AB" w:rsidP="009A00E4">
      <w:pPr>
        <w:spacing w:after="0"/>
        <w:rPr>
          <w:color w:val="005581"/>
        </w:rPr>
      </w:pPr>
      <w:r>
        <w:rPr>
          <w:noProof/>
          <w:color w:val="005581"/>
          <w:sz w:val="40"/>
          <w:szCs w:val="40"/>
          <w:lang w:val="en-US"/>
        </w:rPr>
        <mc:AlternateContent>
          <mc:Choice Requires="wps">
            <w:drawing>
              <wp:anchor distT="0" distB="0" distL="114300" distR="114300" simplePos="0" relativeHeight="251654144" behindDoc="1" locked="1" layoutInCell="1" allowOverlap="1">
                <wp:simplePos x="0" y="0"/>
                <wp:positionH relativeFrom="column">
                  <wp:posOffset>-102235</wp:posOffset>
                </wp:positionH>
                <wp:positionV relativeFrom="paragraph">
                  <wp:posOffset>621665</wp:posOffset>
                </wp:positionV>
                <wp:extent cx="2454910" cy="571500"/>
                <wp:effectExtent l="2540" t="254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491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2D9C" w:rsidRPr="000C5885" w:rsidRDefault="008E2D9C">
                            <w:pPr>
                              <w:rPr>
                                <w:rFonts w:cs="Arial"/>
                                <w:b/>
                                <w:sz w:val="68"/>
                                <w:szCs w:val="68"/>
                              </w:rPr>
                            </w:pPr>
                            <w:r w:rsidRPr="000C5885">
                              <w:rPr>
                                <w:rFonts w:cs="Arial"/>
                                <w:b/>
                                <w:color w:val="F47B20"/>
                                <w:sz w:val="68"/>
                                <w:szCs w:val="68"/>
                              </w:rPr>
                              <w:t>Show</w:t>
                            </w:r>
                            <w:r w:rsidRPr="000C5885">
                              <w:rPr>
                                <w:rFonts w:cs="Arial"/>
                                <w:b/>
                                <w:color w:val="FDB913"/>
                                <w:sz w:val="68"/>
                                <w:szCs w:val="68"/>
                              </w:rPr>
                              <w:t>Casee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8.05pt;margin-top:48.95pt;width:193.3pt;height: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sdUggIAABAFAAAOAAAAZHJzL2Uyb0RvYy54bWysVNuO2yAQfa/Uf0C8Z32RvYmtdVZ7aapK&#10;24u02w8ggGNUDBRI7G21/94BJ9l020pVVT9gYIbDzJwzXFyOvUQ7bp3QqsHZWYoRV1QzoTYN/vyw&#10;mi0wcp4oRqRWvMGP3OHL5etXF4Opea47LRm3CECUqwfT4M57UyeJox3viTvThiswttr2xMPSbhJm&#10;yQDovUzyND1PBm2ZsZpy52D3djLiZcRvW079x7Z13CPZYIjNx9HGcR3GZHlB6o0lphN0Hwb5hyh6&#10;IhRceoS6JZ6grRW/QPWCWu1068+o7hPdtoLymANkk6UvsrnviOExFyiOM8cyuf8HSz/sPlkkGHBX&#10;YaRIDxw98NGjaz2iPJRnMK4Gr3sDfn6EbXCNqTpzp+kXh5S+6Yja8Ctr9dBxwiC8LJxMTo5OOC6A&#10;rIf3msE1ZOt1BBpb24faQTUQoANNj0dqQigUNvOiLKoMTBRs5Twr08hdQurDaWOdf8t1j8KkwRao&#10;j+hkd+d8iIbUB5dwmdNSsJWQMi7sZn0jLdoRkMkqfjGBF25SBWelw7EJcdqBIOGOYAvhRtq/V1le&#10;pNd5NVudL+azYlWUs2qeLmZpVl1X52lRFberpxBgVtSdYIyrO6H4QYJZ8XcU75thEk8UIRoaXJV5&#10;OVH0xyTT+P0uyV546Egp+gYvjk6kDsS+UQzSJrUnQk7z5OfwY5WhBod/rEqUQWB+0oAf1yOgBG2s&#10;NXsEQVgNfAG18IzApNP2G0YDtGSD3dctsRwj+U6BqKqsKEIPx0VRznNY2FPL+tRCFAWoBnuMpumN&#10;n/p+a6zYdHDTJGOlr0CIrYgaeY5qL19ou5jM/okIfX26jl7PD9nyBwAAAP//AwBQSwMEFAAGAAgA&#10;AAAhAJ6EVa3eAAAACgEAAA8AAABkcnMvZG93bnJldi54bWxMj8FOg0AQhu8mvsNmTLyYdkEtFMrS&#10;qInGa2sfYGCnQMruEnZb6Ns7nuxxZr788/3Fdja9uNDoO2cVxMsIBNna6c42Cg4/n4s1CB/Qauyd&#10;JQVX8rAt7+8KzLWb7I4u+9AIDrE+RwVtCEMupa9bMuiXbiDLt6MbDQYex0bqEScON718jqJEGuws&#10;f2hxoI+W6tP+bBQcv6enVTZVX+GQ7l6Td+zSyl2VenyY3zYgAs3hH4Y/fVaHkp0qd7bai17BIk5i&#10;RhVkaQaCgZc0WoGomFzzRpaFvK1Q/gIAAP//AwBQSwECLQAUAAYACAAAACEAtoM4kv4AAADhAQAA&#10;EwAAAAAAAAAAAAAAAAAAAAAAW0NvbnRlbnRfVHlwZXNdLnhtbFBLAQItABQABgAIAAAAIQA4/SH/&#10;1gAAAJQBAAALAAAAAAAAAAAAAAAAAC8BAABfcmVscy8ucmVsc1BLAQItABQABgAIAAAAIQBu1sdU&#10;ggIAABAFAAAOAAAAAAAAAAAAAAAAAC4CAABkcnMvZTJvRG9jLnhtbFBLAQItABQABgAIAAAAIQCe&#10;hFWt3gAAAAoBAAAPAAAAAAAAAAAAAAAAANwEAABkcnMvZG93bnJldi54bWxQSwUGAAAAAAQABADz&#10;AAAA5wUAAAAA&#10;" stroked="f">
                <v:textbox>
                  <w:txbxContent>
                    <w:p w:rsidR="008E2D9C" w:rsidRPr="000C5885" w:rsidRDefault="008E2D9C">
                      <w:pPr>
                        <w:rPr>
                          <w:rFonts w:cs="Arial"/>
                          <w:b/>
                          <w:sz w:val="68"/>
                          <w:szCs w:val="68"/>
                        </w:rPr>
                      </w:pPr>
                      <w:r w:rsidRPr="000C5885">
                        <w:rPr>
                          <w:rFonts w:cs="Arial"/>
                          <w:b/>
                          <w:color w:val="F47B20"/>
                          <w:sz w:val="68"/>
                          <w:szCs w:val="68"/>
                        </w:rPr>
                        <w:t>Show</w:t>
                      </w:r>
                      <w:r w:rsidRPr="000C5885">
                        <w:rPr>
                          <w:rFonts w:cs="Arial"/>
                          <w:b/>
                          <w:color w:val="FDB913"/>
                          <w:sz w:val="68"/>
                          <w:szCs w:val="68"/>
                        </w:rPr>
                        <w:t>Casee</w:t>
                      </w:r>
                    </w:p>
                  </w:txbxContent>
                </v:textbox>
                <w10:anchorlock/>
              </v:shape>
            </w:pict>
          </mc:Fallback>
        </mc:AlternateContent>
      </w:r>
    </w:p>
    <w:p w:rsidR="00C57EE6" w:rsidRPr="004F57E8" w:rsidRDefault="00C57EE6" w:rsidP="009A00E4">
      <w:pPr>
        <w:spacing w:after="0"/>
        <w:rPr>
          <w:color w:val="005581"/>
          <w:sz w:val="40"/>
          <w:szCs w:val="40"/>
        </w:rPr>
      </w:pPr>
    </w:p>
    <w:p w:rsidR="00C57EE6" w:rsidRPr="004F57E8" w:rsidRDefault="00C57EE6" w:rsidP="009A00E4">
      <w:pPr>
        <w:spacing w:after="0"/>
        <w:rPr>
          <w:color w:val="005581"/>
          <w:sz w:val="40"/>
          <w:szCs w:val="40"/>
        </w:rPr>
      </w:pPr>
    </w:p>
    <w:p w:rsidR="00E00478" w:rsidRPr="004F57E8" w:rsidRDefault="00E00478" w:rsidP="009A00E4">
      <w:pPr>
        <w:spacing w:after="0"/>
        <w:rPr>
          <w:color w:val="005581"/>
          <w:sz w:val="40"/>
          <w:szCs w:val="40"/>
        </w:rPr>
      </w:pPr>
    </w:p>
    <w:p w:rsidR="00F015EA" w:rsidRPr="004F57E8" w:rsidRDefault="00D462AB" w:rsidP="009A00E4">
      <w:pPr>
        <w:spacing w:after="0"/>
        <w:rPr>
          <w:color w:val="005581"/>
          <w:sz w:val="40"/>
          <w:szCs w:val="40"/>
        </w:rPr>
      </w:pPr>
      <w:r>
        <w:rPr>
          <w:noProof/>
          <w:color w:val="005581"/>
          <w:sz w:val="40"/>
          <w:szCs w:val="40"/>
          <w:lang w:val="en-US"/>
        </w:rPr>
        <mc:AlternateContent>
          <mc:Choice Requires="wps">
            <w:drawing>
              <wp:anchor distT="0" distB="0" distL="114300" distR="114300" simplePos="0" relativeHeight="251655168" behindDoc="0" locked="0" layoutInCell="1" allowOverlap="1">
                <wp:simplePos x="0" y="0"/>
                <wp:positionH relativeFrom="column">
                  <wp:posOffset>1270</wp:posOffset>
                </wp:positionH>
                <wp:positionV relativeFrom="paragraph">
                  <wp:posOffset>156210</wp:posOffset>
                </wp:positionV>
                <wp:extent cx="2988310" cy="6059805"/>
                <wp:effectExtent l="10795" t="13335" r="10795" b="11430"/>
                <wp:wrapNone/>
                <wp:docPr id="1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310" cy="6059805"/>
                        </a:xfrm>
                        <a:prstGeom prst="rect">
                          <a:avLst/>
                        </a:prstGeom>
                        <a:solidFill>
                          <a:srgbClr val="FFFFFF"/>
                        </a:solidFill>
                        <a:ln w="9525">
                          <a:solidFill>
                            <a:srgbClr val="FDB913"/>
                          </a:solidFill>
                          <a:miter lim="800000"/>
                          <a:headEnd/>
                          <a:tailEnd/>
                        </a:ln>
                      </wps:spPr>
                      <wps:txbx>
                        <w:txbxContent>
                          <w:p w:rsidR="008E2D9C" w:rsidRPr="00EE1F6C" w:rsidRDefault="008E2D9C" w:rsidP="006B42A1">
                            <w:pPr>
                              <w:spacing w:after="120"/>
                              <w:jc w:val="center"/>
                              <w:rPr>
                                <w:rFonts w:cs="Arial"/>
                                <w:b/>
                                <w:color w:val="E36C0A"/>
                                <w:sz w:val="24"/>
                                <w:szCs w:val="24"/>
                              </w:rPr>
                            </w:pPr>
                            <w:r>
                              <w:rPr>
                                <w:rFonts w:cs="Arial"/>
                                <w:b/>
                                <w:color w:val="E36C0A"/>
                                <w:sz w:val="24"/>
                                <w:szCs w:val="24"/>
                              </w:rPr>
                              <w:t>Take Charge. Take the Test.</w:t>
                            </w:r>
                          </w:p>
                          <w:p w:rsidR="008E2D9C" w:rsidRDefault="008E2D9C" w:rsidP="00CA1D87">
                            <w:pPr>
                              <w:spacing w:line="240" w:lineRule="auto"/>
                              <w:rPr>
                                <w:rFonts w:cs="Arial"/>
                                <w:color w:val="005581"/>
                              </w:rPr>
                            </w:pPr>
                            <w:r>
                              <w:rPr>
                                <w:rFonts w:cs="Arial"/>
                                <w:b/>
                                <w:color w:val="00AFDB"/>
                              </w:rPr>
                              <w:t>Topic:</w:t>
                            </w:r>
                            <w:r w:rsidRPr="00F6561E">
                              <w:rPr>
                                <w:rFonts w:cs="Arial"/>
                                <w:color w:val="005581"/>
                              </w:rPr>
                              <w:t xml:space="preserve"> </w:t>
                            </w:r>
                          </w:p>
                          <w:p w:rsidR="008E2D9C" w:rsidRPr="00F6561E" w:rsidRDefault="008E2D9C" w:rsidP="00CA1D87">
                            <w:pPr>
                              <w:spacing w:line="240" w:lineRule="auto"/>
                              <w:rPr>
                                <w:rFonts w:cs="Arial"/>
                                <w:color w:val="005581"/>
                              </w:rPr>
                            </w:pPr>
                            <w:r w:rsidRPr="00CA1D87">
                              <w:rPr>
                                <w:rFonts w:cs="Arial"/>
                                <w:color w:val="005581"/>
                              </w:rPr>
                              <w:t>Take Charge</w:t>
                            </w:r>
                            <w:r>
                              <w:rPr>
                                <w:rFonts w:cs="Arial"/>
                                <w:color w:val="005581"/>
                              </w:rPr>
                              <w:t>.</w:t>
                            </w:r>
                            <w:r w:rsidRPr="00CA1D87">
                              <w:rPr>
                                <w:rFonts w:cs="Arial"/>
                                <w:color w:val="005581"/>
                              </w:rPr>
                              <w:t xml:space="preserve"> Take the Test</w:t>
                            </w:r>
                            <w:r>
                              <w:rPr>
                                <w:rFonts w:cs="Arial"/>
                                <w:color w:val="005581"/>
                              </w:rPr>
                              <w:t>.</w:t>
                            </w:r>
                          </w:p>
                          <w:p w:rsidR="008E2D9C" w:rsidRDefault="008E2D9C" w:rsidP="00CA1D87">
                            <w:pPr>
                              <w:spacing w:line="240" w:lineRule="auto"/>
                              <w:rPr>
                                <w:rFonts w:cs="Arial"/>
                                <w:b/>
                                <w:color w:val="005581"/>
                              </w:rPr>
                            </w:pPr>
                            <w:r>
                              <w:rPr>
                                <w:rFonts w:cs="Arial"/>
                                <w:b/>
                                <w:color w:val="00AFDB"/>
                              </w:rPr>
                              <w:t>Organisation:</w:t>
                            </w:r>
                            <w:r>
                              <w:rPr>
                                <w:rFonts w:cs="Arial"/>
                                <w:b/>
                                <w:color w:val="005581"/>
                              </w:rPr>
                              <w:t xml:space="preserve"> </w:t>
                            </w:r>
                          </w:p>
                          <w:p w:rsidR="008E2D9C" w:rsidRPr="00AB1983" w:rsidRDefault="008E2D9C" w:rsidP="00CA1D87">
                            <w:pPr>
                              <w:spacing w:line="240" w:lineRule="auto"/>
                              <w:rPr>
                                <w:rFonts w:cs="Arial"/>
                                <w:color w:val="005581"/>
                              </w:rPr>
                            </w:pPr>
                            <w:r w:rsidRPr="00CA1D87">
                              <w:rPr>
                                <w:rFonts w:cs="Arial"/>
                                <w:color w:val="005581"/>
                              </w:rPr>
                              <w:t>Centers for Disease Control and Prevention</w:t>
                            </w:r>
                          </w:p>
                          <w:p w:rsidR="008E2D9C" w:rsidRDefault="008E2D9C" w:rsidP="00CA1D87">
                            <w:pPr>
                              <w:spacing w:line="240" w:lineRule="auto"/>
                              <w:rPr>
                                <w:rFonts w:cs="Arial"/>
                                <w:b/>
                                <w:color w:val="00AFDB"/>
                              </w:rPr>
                            </w:pPr>
                            <w:r>
                              <w:rPr>
                                <w:rFonts w:cs="Arial"/>
                                <w:b/>
                                <w:color w:val="00AFDB"/>
                              </w:rPr>
                              <w:t>Location</w:t>
                            </w:r>
                            <w:r w:rsidRPr="00E00478">
                              <w:rPr>
                                <w:rFonts w:cs="Arial"/>
                                <w:b/>
                                <w:color w:val="00AFDB"/>
                              </w:rPr>
                              <w:t>:</w:t>
                            </w:r>
                            <w:r>
                              <w:rPr>
                                <w:rFonts w:cs="Arial"/>
                                <w:b/>
                                <w:color w:val="00AFDB"/>
                              </w:rPr>
                              <w:t xml:space="preserve"> </w:t>
                            </w:r>
                          </w:p>
                          <w:p w:rsidR="008E2D9C" w:rsidRPr="00F6561E" w:rsidRDefault="008E2D9C" w:rsidP="00CA1D87">
                            <w:pPr>
                              <w:spacing w:line="240" w:lineRule="auto"/>
                              <w:rPr>
                                <w:rFonts w:cs="Arial"/>
                                <w:color w:val="005581"/>
                              </w:rPr>
                            </w:pPr>
                            <w:r w:rsidRPr="00CA1D87">
                              <w:rPr>
                                <w:rFonts w:cs="Arial"/>
                                <w:color w:val="005581"/>
                              </w:rPr>
                              <w:t>Cleveland and Philadelphia (USA)</w:t>
                            </w:r>
                          </w:p>
                          <w:p w:rsidR="008E2D9C" w:rsidRDefault="008E2D9C" w:rsidP="00CA1D87">
                            <w:pPr>
                              <w:spacing w:line="240" w:lineRule="auto"/>
                              <w:rPr>
                                <w:rFonts w:cs="Arial"/>
                                <w:color w:val="005581"/>
                              </w:rPr>
                            </w:pPr>
                            <w:r>
                              <w:rPr>
                                <w:rFonts w:cs="Arial"/>
                                <w:b/>
                                <w:color w:val="00AFDB"/>
                              </w:rPr>
                              <w:t>Dates</w:t>
                            </w:r>
                            <w:r w:rsidRPr="00E00478">
                              <w:rPr>
                                <w:rFonts w:cs="Arial"/>
                                <w:b/>
                                <w:color w:val="00AFDB"/>
                              </w:rPr>
                              <w:t>:</w:t>
                            </w:r>
                            <w:r w:rsidRPr="00F6561E">
                              <w:rPr>
                                <w:rFonts w:cs="Arial"/>
                                <w:color w:val="005581"/>
                              </w:rPr>
                              <w:t xml:space="preserve"> </w:t>
                            </w:r>
                          </w:p>
                          <w:p w:rsidR="008E2D9C" w:rsidRPr="00F6561E" w:rsidRDefault="008E2D9C" w:rsidP="00CA1D87">
                            <w:pPr>
                              <w:spacing w:line="240" w:lineRule="auto"/>
                              <w:rPr>
                                <w:rFonts w:cs="Arial"/>
                                <w:color w:val="005581"/>
                              </w:rPr>
                            </w:pPr>
                            <w:r w:rsidRPr="00CA1D87">
                              <w:rPr>
                                <w:rFonts w:cs="Arial"/>
                                <w:color w:val="005581"/>
                              </w:rPr>
                              <w:t>October 2006 to October 2007</w:t>
                            </w:r>
                          </w:p>
                          <w:p w:rsidR="008E2D9C" w:rsidRDefault="008E2D9C" w:rsidP="00CA1D87">
                            <w:pPr>
                              <w:spacing w:line="240" w:lineRule="auto"/>
                              <w:rPr>
                                <w:rFonts w:cs="Arial"/>
                                <w:color w:val="005581"/>
                              </w:rPr>
                            </w:pPr>
                            <w:r>
                              <w:rPr>
                                <w:rFonts w:cs="Arial"/>
                                <w:b/>
                                <w:color w:val="00AFDB"/>
                              </w:rPr>
                              <w:t>Contact</w:t>
                            </w:r>
                            <w:r w:rsidRPr="00E00478">
                              <w:rPr>
                                <w:rFonts w:cs="Arial"/>
                                <w:b/>
                                <w:color w:val="00AFDB"/>
                              </w:rPr>
                              <w:t>:</w:t>
                            </w:r>
                            <w:r w:rsidRPr="00F6561E">
                              <w:rPr>
                                <w:rFonts w:cs="Arial"/>
                                <w:color w:val="005581"/>
                              </w:rPr>
                              <w:t xml:space="preserve"> </w:t>
                            </w:r>
                          </w:p>
                          <w:p w:rsidR="008E2D9C" w:rsidRPr="00EE1F6C" w:rsidRDefault="008E2D9C" w:rsidP="00CA1D87">
                            <w:pPr>
                              <w:spacing w:line="240" w:lineRule="auto"/>
                              <w:rPr>
                                <w:rFonts w:cs="Arial"/>
                                <w:b/>
                                <w:color w:val="00AFDB"/>
                              </w:rPr>
                            </w:pPr>
                            <w:r>
                              <w:rPr>
                                <w:rFonts w:cs="Arial"/>
                                <w:color w:val="005581"/>
                              </w:rPr>
                              <w:t>Jennie Johnston</w:t>
                            </w:r>
                          </w:p>
                          <w:p w:rsidR="008E2D9C" w:rsidRDefault="008E2D9C" w:rsidP="00CA1D87">
                            <w:pPr>
                              <w:spacing w:line="240" w:lineRule="auto"/>
                              <w:rPr>
                                <w:rFonts w:cs="Arial"/>
                                <w:color w:val="005581"/>
                              </w:rPr>
                            </w:pPr>
                            <w:r w:rsidRPr="00E00478">
                              <w:rPr>
                                <w:rFonts w:cs="Arial"/>
                                <w:b/>
                                <w:color w:val="00AFDB"/>
                              </w:rPr>
                              <w:t>Email:</w:t>
                            </w:r>
                            <w:r w:rsidRPr="00F6561E">
                              <w:rPr>
                                <w:rFonts w:cs="Arial"/>
                                <w:color w:val="005581"/>
                              </w:rPr>
                              <w:t xml:space="preserve"> </w:t>
                            </w:r>
                          </w:p>
                          <w:p w:rsidR="003C6D10" w:rsidRDefault="00557834" w:rsidP="00CA1D87">
                            <w:pPr>
                              <w:spacing w:line="240" w:lineRule="auto"/>
                              <w:rPr>
                                <w:rFonts w:cs="Arial"/>
                                <w:color w:val="005581"/>
                              </w:rPr>
                            </w:pPr>
                            <w:hyperlink r:id="rId10" w:history="1">
                              <w:r w:rsidR="003C6D10" w:rsidRPr="007F4DAF">
                                <w:rPr>
                                  <w:rStyle w:val="Hyperlink"/>
                                  <w:rFonts w:cs="Arial"/>
                                </w:rPr>
                                <w:t>JJohnston1@cdc.gov</w:t>
                              </w:r>
                            </w:hyperlink>
                          </w:p>
                          <w:p w:rsidR="008E2D9C" w:rsidRDefault="008E2D9C" w:rsidP="00CA1D87">
                            <w:pPr>
                              <w:spacing w:line="240" w:lineRule="auto"/>
                              <w:rPr>
                                <w:rFonts w:cs="Arial"/>
                                <w:b/>
                                <w:color w:val="00AFDB"/>
                              </w:rPr>
                            </w:pPr>
                            <w:r w:rsidRPr="00E00478">
                              <w:rPr>
                                <w:rFonts w:cs="Arial"/>
                                <w:b/>
                                <w:color w:val="00AFDB"/>
                              </w:rPr>
                              <w:t>Telephone:</w:t>
                            </w:r>
                            <w:r>
                              <w:rPr>
                                <w:rFonts w:cs="Arial"/>
                                <w:b/>
                                <w:color w:val="00AFDB"/>
                              </w:rPr>
                              <w:t xml:space="preserve"> </w:t>
                            </w:r>
                          </w:p>
                          <w:p w:rsidR="008E2D9C" w:rsidRDefault="008E2D9C" w:rsidP="00CA1D87">
                            <w:pPr>
                              <w:spacing w:line="240" w:lineRule="auto"/>
                              <w:rPr>
                                <w:rFonts w:cs="Arial"/>
                                <w:color w:val="005581"/>
                              </w:rPr>
                            </w:pPr>
                            <w:r w:rsidRPr="00CA1D87">
                              <w:rPr>
                                <w:rFonts w:cs="Arial"/>
                                <w:color w:val="005581"/>
                              </w:rPr>
                              <w:t xml:space="preserve">+1 </w:t>
                            </w:r>
                            <w:r>
                              <w:rPr>
                                <w:rFonts w:cs="Arial"/>
                                <w:color w:val="005581"/>
                              </w:rPr>
                              <w:t>404 639 6391</w:t>
                            </w:r>
                          </w:p>
                          <w:p w:rsidR="008E2D9C" w:rsidRDefault="008E2D9C" w:rsidP="00EE1F6C">
                            <w:pPr>
                              <w:rPr>
                                <w:rFonts w:cs="Arial"/>
                                <w:color w:val="005581"/>
                              </w:rPr>
                            </w:pPr>
                          </w:p>
                          <w:p w:rsidR="008E2D9C" w:rsidRDefault="008E2D9C" w:rsidP="006B42A1">
                            <w:pPr>
                              <w:spacing w:after="0"/>
                              <w:rPr>
                                <w:rFonts w:cs="Arial"/>
                                <w:color w:val="005581"/>
                              </w:rPr>
                            </w:pPr>
                            <w:r>
                              <w:rPr>
                                <w:rFonts w:cs="Arial"/>
                                <w:noProof/>
                                <w:color w:val="005581"/>
                                <w:lang w:val="en-US"/>
                              </w:rPr>
                              <w:drawing>
                                <wp:inline distT="0" distB="0" distL="0" distR="0">
                                  <wp:extent cx="2790825" cy="1133475"/>
                                  <wp:effectExtent l="1905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srcRect/>
                                          <a:stretch>
                                            <a:fillRect/>
                                          </a:stretch>
                                        </pic:blipFill>
                                        <pic:spPr bwMode="auto">
                                          <a:xfrm>
                                            <a:off x="0" y="0"/>
                                            <a:ext cx="2790825" cy="1133475"/>
                                          </a:xfrm>
                                          <a:prstGeom prst="rect">
                                            <a:avLst/>
                                          </a:prstGeom>
                                          <a:noFill/>
                                          <a:ln w="9525">
                                            <a:noFill/>
                                            <a:miter lim="800000"/>
                                            <a:headEnd/>
                                            <a:tailEnd/>
                                          </a:ln>
                                        </pic:spPr>
                                      </pic:pic>
                                    </a:graphicData>
                                  </a:graphic>
                                </wp:inline>
                              </w:drawing>
                            </w:r>
                          </w:p>
                          <w:p w:rsidR="008E2D9C" w:rsidRPr="00F6561E" w:rsidRDefault="008E2D9C" w:rsidP="006B42A1">
                            <w:pPr>
                              <w:spacing w:after="0"/>
                              <w:rPr>
                                <w:rFonts w:cs="Arial"/>
                                <w:color w:val="005581"/>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 o:spid="_x0000_s1027" type="#_x0000_t202" style="position:absolute;margin-left:.1pt;margin-top:12.3pt;width:235.3pt;height:477.15pt;z-index:251655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zTMgIAAFkEAAAOAAAAZHJzL2Uyb0RvYy54bWysVM1u2zAMvg/YOwi6L7bTpEuMOEWbLMOA&#10;7gdo9wC0LNvCZEmTlNjd05eSkzTdsMswHwRRJD+SH0mvboZOkgO3TmhV0GySUsIV05VQTUG/P+7e&#10;LShxHlQFUite0Cfu6M367ZtVb3I+1a2WFbcEQZTLe1PQ1nuTJ4ljLe/ATbThCpW1th14FG2TVBZ6&#10;RO9kMk3T66TXtjJWM+4cvm5HJV1H/LrmzH+ta8c9kQXF3Hw8bTzLcCbrFeSNBdMKdkwD/iGLDoTC&#10;oGeoLXggeyv+gOoEs9rp2k+Y7hJd14LxWANWk6W/VfPQguGxFiTHmTNN7v/Bsi+Hb5aICnuHnVLQ&#10;YY8e+eDJnR7IVaCnNy5HqweDdn7AZzSNpTpzr9kPR5TetKAafmut7lsOFaaXBc/kwnXEcQGk7D/r&#10;CsPA3usINNS2C9whGwTRsU1P59aEVBg+TpeLxVWGKoa663S+XKTzGAPyk7uxzn/kuiPhUlCLvY/w&#10;cLh3PqQD+ckkRHNaimonpIyCbcqNtOQAOCe7+B3RX5lJRfqCLufT+cjA3yG2d8ss0odRX0F0wuPA&#10;S9EVdJGGL8SBPPD2QVXx7kHI8Y7OUh2JDNyNLPqhHMaWBd9AcqmrJ2TW6nG+cR/x0mr7i5IeZ7ug&#10;7uceLKdEflLYnWU2m4VliMJs/n6Kgr3UlJcaUAyhCuopGa8bPy7Q3ljRtBjpNA+32NGdiFy/ZHVM&#10;H+c3tuC4a2FBLuVo9fJHWD8DAAD//wMAUEsDBBQABgAIAAAAIQDsLqyf4AAAAAcBAAAPAAAAZHJz&#10;L2Rvd25yZXYueG1sTI/NbsIwEITvlXgHayv1VpzSCEiIgyoqDu2hKn8SRxMvSUS8jmIDoU/f7alc&#10;RlrNaObbbN7bRlyw87UjBS/DCARS4UxNpYLtZvk8BeGDJqMbR6jghh7m+eAh06lxV1rhZR1KwSXk&#10;U62gCqFNpfRFhVb7oWuR2Du6zurAZ1dK0+krl9tGjqJoLK2uiRcq3eKiwuK0PlsF+2T1GtvNbfn5&#10;9f0j2+P7bvER75R6euzfZiAC9uE/DH/4jA45Mx3cmYwXjYIR51jjMQh240nEjxwUJJNpAjLP5D1/&#10;/gsAAP//AwBQSwECLQAUAAYACAAAACEAtoM4kv4AAADhAQAAEwAAAAAAAAAAAAAAAAAAAAAAW0Nv&#10;bnRlbnRfVHlwZXNdLnhtbFBLAQItABQABgAIAAAAIQA4/SH/1gAAAJQBAAALAAAAAAAAAAAAAAAA&#10;AC8BAABfcmVscy8ucmVsc1BLAQItABQABgAIAAAAIQA+8fzTMgIAAFkEAAAOAAAAAAAAAAAAAAAA&#10;AC4CAABkcnMvZTJvRG9jLnhtbFBLAQItABQABgAIAAAAIQDsLqyf4AAAAAcBAAAPAAAAAAAAAAAA&#10;AAAAAIwEAABkcnMvZG93bnJldi54bWxQSwUGAAAAAAQABADzAAAAmQUAAAAA&#10;" strokecolor="#fdb913">
                <v:textbox style="mso-fit-shape-to-text:t">
                  <w:txbxContent>
                    <w:p w:rsidR="008E2D9C" w:rsidRPr="00EE1F6C" w:rsidRDefault="008E2D9C" w:rsidP="006B42A1">
                      <w:pPr>
                        <w:spacing w:after="120"/>
                        <w:jc w:val="center"/>
                        <w:rPr>
                          <w:rFonts w:cs="Arial"/>
                          <w:b/>
                          <w:color w:val="E36C0A"/>
                          <w:sz w:val="24"/>
                          <w:szCs w:val="24"/>
                        </w:rPr>
                      </w:pPr>
                      <w:r>
                        <w:rPr>
                          <w:rFonts w:cs="Arial"/>
                          <w:b/>
                          <w:color w:val="E36C0A"/>
                          <w:sz w:val="24"/>
                          <w:szCs w:val="24"/>
                        </w:rPr>
                        <w:t>Take Charge. Take the Test.</w:t>
                      </w:r>
                    </w:p>
                    <w:p w:rsidR="008E2D9C" w:rsidRDefault="008E2D9C" w:rsidP="00CA1D87">
                      <w:pPr>
                        <w:spacing w:line="240" w:lineRule="auto"/>
                        <w:rPr>
                          <w:rFonts w:cs="Arial"/>
                          <w:color w:val="005581"/>
                        </w:rPr>
                      </w:pPr>
                      <w:r>
                        <w:rPr>
                          <w:rFonts w:cs="Arial"/>
                          <w:b/>
                          <w:color w:val="00AFDB"/>
                        </w:rPr>
                        <w:t>Topic:</w:t>
                      </w:r>
                      <w:r w:rsidRPr="00F6561E">
                        <w:rPr>
                          <w:rFonts w:cs="Arial"/>
                          <w:color w:val="005581"/>
                        </w:rPr>
                        <w:t xml:space="preserve"> </w:t>
                      </w:r>
                    </w:p>
                    <w:p w:rsidR="008E2D9C" w:rsidRPr="00F6561E" w:rsidRDefault="008E2D9C" w:rsidP="00CA1D87">
                      <w:pPr>
                        <w:spacing w:line="240" w:lineRule="auto"/>
                        <w:rPr>
                          <w:rFonts w:cs="Arial"/>
                          <w:color w:val="005581"/>
                        </w:rPr>
                      </w:pPr>
                      <w:r w:rsidRPr="00CA1D87">
                        <w:rPr>
                          <w:rFonts w:cs="Arial"/>
                          <w:color w:val="005581"/>
                        </w:rPr>
                        <w:t>Take Charge</w:t>
                      </w:r>
                      <w:r>
                        <w:rPr>
                          <w:rFonts w:cs="Arial"/>
                          <w:color w:val="005581"/>
                        </w:rPr>
                        <w:t>.</w:t>
                      </w:r>
                      <w:r w:rsidRPr="00CA1D87">
                        <w:rPr>
                          <w:rFonts w:cs="Arial"/>
                          <w:color w:val="005581"/>
                        </w:rPr>
                        <w:t xml:space="preserve"> Take the Test</w:t>
                      </w:r>
                      <w:r>
                        <w:rPr>
                          <w:rFonts w:cs="Arial"/>
                          <w:color w:val="005581"/>
                        </w:rPr>
                        <w:t>.</w:t>
                      </w:r>
                    </w:p>
                    <w:p w:rsidR="008E2D9C" w:rsidRDefault="008E2D9C" w:rsidP="00CA1D87">
                      <w:pPr>
                        <w:spacing w:line="240" w:lineRule="auto"/>
                        <w:rPr>
                          <w:rFonts w:cs="Arial"/>
                          <w:b/>
                          <w:color w:val="005581"/>
                        </w:rPr>
                      </w:pPr>
                      <w:r>
                        <w:rPr>
                          <w:rFonts w:cs="Arial"/>
                          <w:b/>
                          <w:color w:val="00AFDB"/>
                        </w:rPr>
                        <w:t>Organisation:</w:t>
                      </w:r>
                      <w:r>
                        <w:rPr>
                          <w:rFonts w:cs="Arial"/>
                          <w:b/>
                          <w:color w:val="005581"/>
                        </w:rPr>
                        <w:t xml:space="preserve"> </w:t>
                      </w:r>
                    </w:p>
                    <w:p w:rsidR="008E2D9C" w:rsidRPr="00AB1983" w:rsidRDefault="008E2D9C" w:rsidP="00CA1D87">
                      <w:pPr>
                        <w:spacing w:line="240" w:lineRule="auto"/>
                        <w:rPr>
                          <w:rFonts w:cs="Arial"/>
                          <w:color w:val="005581"/>
                        </w:rPr>
                      </w:pPr>
                      <w:r w:rsidRPr="00CA1D87">
                        <w:rPr>
                          <w:rFonts w:cs="Arial"/>
                          <w:color w:val="005581"/>
                        </w:rPr>
                        <w:t>Centers for Disease Control and Prevention</w:t>
                      </w:r>
                    </w:p>
                    <w:p w:rsidR="008E2D9C" w:rsidRDefault="008E2D9C" w:rsidP="00CA1D87">
                      <w:pPr>
                        <w:spacing w:line="240" w:lineRule="auto"/>
                        <w:rPr>
                          <w:rFonts w:cs="Arial"/>
                          <w:b/>
                          <w:color w:val="00AFDB"/>
                        </w:rPr>
                      </w:pPr>
                      <w:r>
                        <w:rPr>
                          <w:rFonts w:cs="Arial"/>
                          <w:b/>
                          <w:color w:val="00AFDB"/>
                        </w:rPr>
                        <w:t>Location</w:t>
                      </w:r>
                      <w:r w:rsidRPr="00E00478">
                        <w:rPr>
                          <w:rFonts w:cs="Arial"/>
                          <w:b/>
                          <w:color w:val="00AFDB"/>
                        </w:rPr>
                        <w:t>:</w:t>
                      </w:r>
                      <w:r>
                        <w:rPr>
                          <w:rFonts w:cs="Arial"/>
                          <w:b/>
                          <w:color w:val="00AFDB"/>
                        </w:rPr>
                        <w:t xml:space="preserve"> </w:t>
                      </w:r>
                    </w:p>
                    <w:p w:rsidR="008E2D9C" w:rsidRPr="00F6561E" w:rsidRDefault="008E2D9C" w:rsidP="00CA1D87">
                      <w:pPr>
                        <w:spacing w:line="240" w:lineRule="auto"/>
                        <w:rPr>
                          <w:rFonts w:cs="Arial"/>
                          <w:color w:val="005581"/>
                        </w:rPr>
                      </w:pPr>
                      <w:r w:rsidRPr="00CA1D87">
                        <w:rPr>
                          <w:rFonts w:cs="Arial"/>
                          <w:color w:val="005581"/>
                        </w:rPr>
                        <w:t>Cleveland and Philadelphia (USA)</w:t>
                      </w:r>
                    </w:p>
                    <w:p w:rsidR="008E2D9C" w:rsidRDefault="008E2D9C" w:rsidP="00CA1D87">
                      <w:pPr>
                        <w:spacing w:line="240" w:lineRule="auto"/>
                        <w:rPr>
                          <w:rFonts w:cs="Arial"/>
                          <w:color w:val="005581"/>
                        </w:rPr>
                      </w:pPr>
                      <w:r>
                        <w:rPr>
                          <w:rFonts w:cs="Arial"/>
                          <w:b/>
                          <w:color w:val="00AFDB"/>
                        </w:rPr>
                        <w:t>Dates</w:t>
                      </w:r>
                      <w:r w:rsidRPr="00E00478">
                        <w:rPr>
                          <w:rFonts w:cs="Arial"/>
                          <w:b/>
                          <w:color w:val="00AFDB"/>
                        </w:rPr>
                        <w:t>:</w:t>
                      </w:r>
                      <w:r w:rsidRPr="00F6561E">
                        <w:rPr>
                          <w:rFonts w:cs="Arial"/>
                          <w:color w:val="005581"/>
                        </w:rPr>
                        <w:t xml:space="preserve"> </w:t>
                      </w:r>
                    </w:p>
                    <w:p w:rsidR="008E2D9C" w:rsidRPr="00F6561E" w:rsidRDefault="008E2D9C" w:rsidP="00CA1D87">
                      <w:pPr>
                        <w:spacing w:line="240" w:lineRule="auto"/>
                        <w:rPr>
                          <w:rFonts w:cs="Arial"/>
                          <w:color w:val="005581"/>
                        </w:rPr>
                      </w:pPr>
                      <w:r w:rsidRPr="00CA1D87">
                        <w:rPr>
                          <w:rFonts w:cs="Arial"/>
                          <w:color w:val="005581"/>
                        </w:rPr>
                        <w:t>October 2006 to October 2007</w:t>
                      </w:r>
                    </w:p>
                    <w:p w:rsidR="008E2D9C" w:rsidRDefault="008E2D9C" w:rsidP="00CA1D87">
                      <w:pPr>
                        <w:spacing w:line="240" w:lineRule="auto"/>
                        <w:rPr>
                          <w:rFonts w:cs="Arial"/>
                          <w:color w:val="005581"/>
                        </w:rPr>
                      </w:pPr>
                      <w:r>
                        <w:rPr>
                          <w:rFonts w:cs="Arial"/>
                          <w:b/>
                          <w:color w:val="00AFDB"/>
                        </w:rPr>
                        <w:t>Contact</w:t>
                      </w:r>
                      <w:r w:rsidRPr="00E00478">
                        <w:rPr>
                          <w:rFonts w:cs="Arial"/>
                          <w:b/>
                          <w:color w:val="00AFDB"/>
                        </w:rPr>
                        <w:t>:</w:t>
                      </w:r>
                      <w:r w:rsidRPr="00F6561E">
                        <w:rPr>
                          <w:rFonts w:cs="Arial"/>
                          <w:color w:val="005581"/>
                        </w:rPr>
                        <w:t xml:space="preserve"> </w:t>
                      </w:r>
                    </w:p>
                    <w:p w:rsidR="008E2D9C" w:rsidRPr="00EE1F6C" w:rsidRDefault="008E2D9C" w:rsidP="00CA1D87">
                      <w:pPr>
                        <w:spacing w:line="240" w:lineRule="auto"/>
                        <w:rPr>
                          <w:rFonts w:cs="Arial"/>
                          <w:b/>
                          <w:color w:val="00AFDB"/>
                        </w:rPr>
                      </w:pPr>
                      <w:r>
                        <w:rPr>
                          <w:rFonts w:cs="Arial"/>
                          <w:color w:val="005581"/>
                        </w:rPr>
                        <w:t>Jennie Johnston</w:t>
                      </w:r>
                    </w:p>
                    <w:p w:rsidR="008E2D9C" w:rsidRDefault="008E2D9C" w:rsidP="00CA1D87">
                      <w:pPr>
                        <w:spacing w:line="240" w:lineRule="auto"/>
                        <w:rPr>
                          <w:rFonts w:cs="Arial"/>
                          <w:color w:val="005581"/>
                        </w:rPr>
                      </w:pPr>
                      <w:r w:rsidRPr="00E00478">
                        <w:rPr>
                          <w:rFonts w:cs="Arial"/>
                          <w:b/>
                          <w:color w:val="00AFDB"/>
                        </w:rPr>
                        <w:t>Email:</w:t>
                      </w:r>
                      <w:r w:rsidRPr="00F6561E">
                        <w:rPr>
                          <w:rFonts w:cs="Arial"/>
                          <w:color w:val="005581"/>
                        </w:rPr>
                        <w:t xml:space="preserve"> </w:t>
                      </w:r>
                    </w:p>
                    <w:p w:rsidR="003C6D10" w:rsidRDefault="00D462AB" w:rsidP="00CA1D87">
                      <w:pPr>
                        <w:spacing w:line="240" w:lineRule="auto"/>
                        <w:rPr>
                          <w:rFonts w:cs="Arial"/>
                          <w:color w:val="005581"/>
                        </w:rPr>
                      </w:pPr>
                      <w:hyperlink r:id="rId12" w:history="1">
                        <w:r w:rsidR="003C6D10" w:rsidRPr="007F4DAF">
                          <w:rPr>
                            <w:rStyle w:val="Hyperlink"/>
                            <w:rFonts w:cs="Arial"/>
                          </w:rPr>
                          <w:t>JJohnston1@cdc.gov</w:t>
                        </w:r>
                      </w:hyperlink>
                    </w:p>
                    <w:p w:rsidR="008E2D9C" w:rsidRDefault="008E2D9C" w:rsidP="00CA1D87">
                      <w:pPr>
                        <w:spacing w:line="240" w:lineRule="auto"/>
                        <w:rPr>
                          <w:rFonts w:cs="Arial"/>
                          <w:b/>
                          <w:color w:val="00AFDB"/>
                        </w:rPr>
                      </w:pPr>
                      <w:r w:rsidRPr="00E00478">
                        <w:rPr>
                          <w:rFonts w:cs="Arial"/>
                          <w:b/>
                          <w:color w:val="00AFDB"/>
                        </w:rPr>
                        <w:t>Telephone:</w:t>
                      </w:r>
                      <w:r>
                        <w:rPr>
                          <w:rFonts w:cs="Arial"/>
                          <w:b/>
                          <w:color w:val="00AFDB"/>
                        </w:rPr>
                        <w:t xml:space="preserve"> </w:t>
                      </w:r>
                    </w:p>
                    <w:p w:rsidR="008E2D9C" w:rsidRDefault="008E2D9C" w:rsidP="00CA1D87">
                      <w:pPr>
                        <w:spacing w:line="240" w:lineRule="auto"/>
                        <w:rPr>
                          <w:rFonts w:cs="Arial"/>
                          <w:color w:val="005581"/>
                        </w:rPr>
                      </w:pPr>
                      <w:r w:rsidRPr="00CA1D87">
                        <w:rPr>
                          <w:rFonts w:cs="Arial"/>
                          <w:color w:val="005581"/>
                        </w:rPr>
                        <w:t xml:space="preserve">+1 </w:t>
                      </w:r>
                      <w:r>
                        <w:rPr>
                          <w:rFonts w:cs="Arial"/>
                          <w:color w:val="005581"/>
                        </w:rPr>
                        <w:t>404 639 6391</w:t>
                      </w:r>
                    </w:p>
                    <w:p w:rsidR="008E2D9C" w:rsidRDefault="008E2D9C" w:rsidP="00EE1F6C">
                      <w:pPr>
                        <w:rPr>
                          <w:rFonts w:cs="Arial"/>
                          <w:color w:val="005581"/>
                        </w:rPr>
                      </w:pPr>
                    </w:p>
                    <w:p w:rsidR="008E2D9C" w:rsidRDefault="008E2D9C" w:rsidP="006B42A1">
                      <w:pPr>
                        <w:spacing w:after="0"/>
                        <w:rPr>
                          <w:rFonts w:cs="Arial"/>
                          <w:color w:val="005581"/>
                        </w:rPr>
                      </w:pPr>
                      <w:r>
                        <w:rPr>
                          <w:rFonts w:cs="Arial"/>
                          <w:noProof/>
                          <w:color w:val="005581"/>
                          <w:lang w:eastAsia="en-GB"/>
                        </w:rPr>
                        <w:drawing>
                          <wp:inline distT="0" distB="0" distL="0" distR="0">
                            <wp:extent cx="2790825" cy="1133475"/>
                            <wp:effectExtent l="1905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srcRect/>
                                    <a:stretch>
                                      <a:fillRect/>
                                    </a:stretch>
                                  </pic:blipFill>
                                  <pic:spPr bwMode="auto">
                                    <a:xfrm>
                                      <a:off x="0" y="0"/>
                                      <a:ext cx="2790825" cy="1133475"/>
                                    </a:xfrm>
                                    <a:prstGeom prst="rect">
                                      <a:avLst/>
                                    </a:prstGeom>
                                    <a:noFill/>
                                    <a:ln w="9525">
                                      <a:noFill/>
                                      <a:miter lim="800000"/>
                                      <a:headEnd/>
                                      <a:tailEnd/>
                                    </a:ln>
                                  </pic:spPr>
                                </pic:pic>
                              </a:graphicData>
                            </a:graphic>
                          </wp:inline>
                        </w:drawing>
                      </w:r>
                    </w:p>
                    <w:p w:rsidR="008E2D9C" w:rsidRPr="00F6561E" w:rsidRDefault="008E2D9C" w:rsidP="006B42A1">
                      <w:pPr>
                        <w:spacing w:after="0"/>
                        <w:rPr>
                          <w:rFonts w:cs="Arial"/>
                          <w:color w:val="005581"/>
                        </w:rPr>
                      </w:pPr>
                    </w:p>
                  </w:txbxContent>
                </v:textbox>
              </v:shape>
            </w:pict>
          </mc:Fallback>
        </mc:AlternateContent>
      </w:r>
    </w:p>
    <w:p w:rsidR="00C57EE6" w:rsidRPr="004F57E8" w:rsidRDefault="00C57EE6" w:rsidP="009A00E4">
      <w:pPr>
        <w:spacing w:after="0"/>
        <w:rPr>
          <w:color w:val="005581"/>
          <w:sz w:val="40"/>
          <w:szCs w:val="40"/>
        </w:rPr>
      </w:pPr>
    </w:p>
    <w:p w:rsidR="00C57EE6" w:rsidRPr="004F57E8" w:rsidRDefault="00C57EE6" w:rsidP="009A00E4">
      <w:pPr>
        <w:spacing w:after="0"/>
        <w:rPr>
          <w:color w:val="005581"/>
          <w:sz w:val="40"/>
          <w:szCs w:val="40"/>
        </w:rPr>
      </w:pPr>
    </w:p>
    <w:p w:rsidR="00C57EE6" w:rsidRPr="004F57E8" w:rsidRDefault="00C57EE6" w:rsidP="009A00E4">
      <w:pPr>
        <w:spacing w:after="0"/>
        <w:rPr>
          <w:color w:val="005581"/>
          <w:sz w:val="40"/>
          <w:szCs w:val="40"/>
        </w:rPr>
      </w:pPr>
    </w:p>
    <w:p w:rsidR="009A00E4" w:rsidRPr="004F57E8" w:rsidRDefault="009A00E4" w:rsidP="009A00E4">
      <w:pPr>
        <w:spacing w:after="0"/>
        <w:rPr>
          <w:color w:val="005581"/>
          <w:sz w:val="40"/>
          <w:szCs w:val="40"/>
        </w:rPr>
      </w:pPr>
    </w:p>
    <w:p w:rsidR="009A00E4" w:rsidRPr="004F57E8" w:rsidRDefault="009A00E4" w:rsidP="009A00E4">
      <w:pPr>
        <w:spacing w:after="0"/>
        <w:rPr>
          <w:color w:val="005581"/>
          <w:sz w:val="40"/>
          <w:szCs w:val="40"/>
        </w:rPr>
      </w:pPr>
    </w:p>
    <w:p w:rsidR="009A00E4" w:rsidRPr="004F57E8" w:rsidRDefault="009A00E4" w:rsidP="009A00E4">
      <w:pPr>
        <w:spacing w:after="0"/>
        <w:rPr>
          <w:color w:val="005581"/>
          <w:sz w:val="40"/>
          <w:szCs w:val="40"/>
        </w:rPr>
      </w:pPr>
    </w:p>
    <w:p w:rsidR="009A00E4" w:rsidRPr="004F57E8" w:rsidRDefault="009A00E4" w:rsidP="009A00E4">
      <w:pPr>
        <w:spacing w:after="0"/>
        <w:rPr>
          <w:color w:val="005581"/>
          <w:sz w:val="40"/>
          <w:szCs w:val="40"/>
        </w:rPr>
      </w:pPr>
    </w:p>
    <w:p w:rsidR="009A00E4" w:rsidRPr="004F57E8" w:rsidRDefault="009A00E4" w:rsidP="009A00E4">
      <w:pPr>
        <w:spacing w:after="0"/>
        <w:rPr>
          <w:color w:val="005581"/>
          <w:sz w:val="40"/>
          <w:szCs w:val="40"/>
        </w:rPr>
      </w:pPr>
    </w:p>
    <w:p w:rsidR="009A00E4" w:rsidRPr="004F57E8" w:rsidRDefault="009A00E4" w:rsidP="009A00E4">
      <w:pPr>
        <w:spacing w:after="0"/>
        <w:rPr>
          <w:color w:val="005581"/>
          <w:sz w:val="40"/>
          <w:szCs w:val="40"/>
        </w:rPr>
      </w:pPr>
    </w:p>
    <w:p w:rsidR="009A00E4" w:rsidRPr="004F57E8" w:rsidRDefault="009A00E4" w:rsidP="009A00E4">
      <w:pPr>
        <w:spacing w:after="0"/>
        <w:rPr>
          <w:color w:val="005581"/>
          <w:sz w:val="40"/>
          <w:szCs w:val="40"/>
        </w:rPr>
      </w:pPr>
    </w:p>
    <w:p w:rsidR="009A00E4" w:rsidRPr="004F57E8" w:rsidRDefault="009A00E4" w:rsidP="009A00E4">
      <w:pPr>
        <w:spacing w:after="0"/>
        <w:rPr>
          <w:color w:val="005581"/>
          <w:sz w:val="40"/>
          <w:szCs w:val="40"/>
        </w:rPr>
      </w:pPr>
    </w:p>
    <w:p w:rsidR="009A00E4" w:rsidRPr="004F57E8" w:rsidRDefault="009A00E4" w:rsidP="009A00E4">
      <w:pPr>
        <w:spacing w:after="0"/>
        <w:rPr>
          <w:color w:val="005581"/>
          <w:sz w:val="40"/>
          <w:szCs w:val="40"/>
        </w:rPr>
      </w:pPr>
    </w:p>
    <w:p w:rsidR="009A00E4" w:rsidRPr="004F57E8" w:rsidRDefault="009A00E4" w:rsidP="009A00E4">
      <w:pPr>
        <w:spacing w:after="0"/>
        <w:rPr>
          <w:color w:val="005581"/>
          <w:sz w:val="40"/>
          <w:szCs w:val="40"/>
        </w:rPr>
      </w:pPr>
    </w:p>
    <w:p w:rsidR="009A00E4" w:rsidRPr="004F57E8" w:rsidRDefault="009A00E4" w:rsidP="009A00E4">
      <w:pPr>
        <w:spacing w:after="0"/>
        <w:rPr>
          <w:color w:val="005581"/>
          <w:sz w:val="40"/>
          <w:szCs w:val="40"/>
        </w:rPr>
      </w:pPr>
    </w:p>
    <w:p w:rsidR="009A00E4" w:rsidRPr="004F57E8" w:rsidRDefault="009A00E4" w:rsidP="009A00E4">
      <w:pPr>
        <w:spacing w:after="0"/>
        <w:rPr>
          <w:color w:val="005581"/>
          <w:sz w:val="40"/>
          <w:szCs w:val="40"/>
        </w:rPr>
      </w:pPr>
    </w:p>
    <w:p w:rsidR="009A00E4" w:rsidRPr="00865D41" w:rsidRDefault="009A00E4" w:rsidP="009A00E4">
      <w:pPr>
        <w:spacing w:after="0"/>
        <w:rPr>
          <w:color w:val="005581"/>
          <w:sz w:val="56"/>
          <w:szCs w:val="40"/>
        </w:rPr>
      </w:pPr>
    </w:p>
    <w:p w:rsidR="009A00E4" w:rsidRPr="004F57E8" w:rsidRDefault="009A00E4" w:rsidP="009A00E4">
      <w:pPr>
        <w:spacing w:after="0"/>
        <w:rPr>
          <w:color w:val="005581"/>
          <w:sz w:val="40"/>
          <w:szCs w:val="40"/>
        </w:rPr>
      </w:pPr>
    </w:p>
    <w:p w:rsidR="00F7598C" w:rsidRPr="00D024AC" w:rsidRDefault="00F7598C" w:rsidP="009A00E4">
      <w:pPr>
        <w:spacing w:after="0"/>
        <w:rPr>
          <w:b/>
          <w:color w:val="F47B20"/>
          <w:sz w:val="28"/>
        </w:rPr>
      </w:pPr>
    </w:p>
    <w:p w:rsidR="00F7598C" w:rsidRDefault="00F7598C" w:rsidP="009A00E4">
      <w:pPr>
        <w:spacing w:after="0"/>
        <w:rPr>
          <w:b/>
          <w:color w:val="F47B20"/>
        </w:rPr>
      </w:pPr>
    </w:p>
    <w:p w:rsidR="00D024AC" w:rsidRDefault="005D318D" w:rsidP="009A00E4">
      <w:pPr>
        <w:spacing w:after="0"/>
        <w:rPr>
          <w:b/>
          <w:color w:val="F47B20"/>
        </w:rPr>
      </w:pPr>
      <w:r>
        <w:rPr>
          <w:noProof/>
          <w:lang w:val="en-US"/>
        </w:rPr>
        <w:lastRenderedPageBreak/>
        <w:drawing>
          <wp:anchor distT="0" distB="0" distL="114300" distR="114300" simplePos="0" relativeHeight="251662336" behindDoc="0" locked="0" layoutInCell="1" allowOverlap="1">
            <wp:simplePos x="0" y="0"/>
            <wp:positionH relativeFrom="column">
              <wp:posOffset>771525</wp:posOffset>
            </wp:positionH>
            <wp:positionV relativeFrom="paragraph">
              <wp:posOffset>-337820</wp:posOffset>
            </wp:positionV>
            <wp:extent cx="2240280" cy="995045"/>
            <wp:effectExtent l="0" t="0" r="0" b="0"/>
            <wp:wrapSquare wrapText="bothSides"/>
            <wp:docPr id="34" name="Picture 1" descr="whit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ite_logo.jpg"/>
                    <pic:cNvPicPr>
                      <a:picLocks noChangeAspect="1" noChangeArrowheads="1"/>
                    </pic:cNvPicPr>
                  </pic:nvPicPr>
                  <pic:blipFill>
                    <a:blip r:embed="rId14" cstate="print">
                      <a:clrChange>
                        <a:clrFrom>
                          <a:srgbClr val="417CB6"/>
                        </a:clrFrom>
                        <a:clrTo>
                          <a:srgbClr val="417CB6">
                            <a:alpha val="0"/>
                          </a:srgbClr>
                        </a:clrTo>
                      </a:clrChange>
                    </a:blip>
                    <a:srcRect/>
                    <a:stretch>
                      <a:fillRect/>
                    </a:stretch>
                  </pic:blipFill>
                  <pic:spPr bwMode="auto">
                    <a:xfrm>
                      <a:off x="0" y="0"/>
                      <a:ext cx="2240280" cy="995045"/>
                    </a:xfrm>
                    <a:prstGeom prst="rect">
                      <a:avLst/>
                    </a:prstGeom>
                    <a:noFill/>
                    <a:ln w="9525">
                      <a:noFill/>
                      <a:miter lim="800000"/>
                      <a:headEnd/>
                      <a:tailEnd/>
                    </a:ln>
                  </pic:spPr>
                </pic:pic>
              </a:graphicData>
            </a:graphic>
          </wp:anchor>
        </w:drawing>
      </w:r>
    </w:p>
    <w:p w:rsidR="00D024AC" w:rsidRDefault="00D024AC" w:rsidP="009A00E4">
      <w:pPr>
        <w:spacing w:after="0"/>
        <w:rPr>
          <w:b/>
          <w:color w:val="F47B20"/>
        </w:rPr>
      </w:pPr>
    </w:p>
    <w:p w:rsidR="009374AF" w:rsidRDefault="009374AF" w:rsidP="009A00E4">
      <w:pPr>
        <w:spacing w:after="0"/>
        <w:rPr>
          <w:b/>
          <w:color w:val="F47B20"/>
        </w:rPr>
      </w:pPr>
    </w:p>
    <w:p w:rsidR="009374AF" w:rsidRDefault="009374AF" w:rsidP="009A00E4">
      <w:pPr>
        <w:spacing w:after="0"/>
        <w:rPr>
          <w:b/>
          <w:color w:val="F47B20"/>
        </w:rPr>
      </w:pPr>
    </w:p>
    <w:p w:rsidR="009374AF" w:rsidRDefault="009374AF" w:rsidP="009A00E4">
      <w:pPr>
        <w:spacing w:after="0"/>
        <w:rPr>
          <w:b/>
          <w:color w:val="F47B20"/>
        </w:rPr>
      </w:pPr>
    </w:p>
    <w:p w:rsidR="009374AF" w:rsidRDefault="009374AF" w:rsidP="009A00E4">
      <w:pPr>
        <w:spacing w:after="0"/>
        <w:rPr>
          <w:b/>
          <w:color w:val="F47B20"/>
        </w:rPr>
      </w:pPr>
    </w:p>
    <w:p w:rsidR="009374AF" w:rsidRDefault="009374AF" w:rsidP="009A00E4">
      <w:pPr>
        <w:spacing w:after="0"/>
        <w:rPr>
          <w:b/>
          <w:color w:val="F47B20"/>
        </w:rPr>
      </w:pPr>
    </w:p>
    <w:p w:rsidR="009374AF" w:rsidRDefault="009374AF" w:rsidP="009A00E4">
      <w:pPr>
        <w:spacing w:after="0"/>
        <w:rPr>
          <w:b/>
          <w:color w:val="F47B20"/>
        </w:rPr>
      </w:pPr>
    </w:p>
    <w:p w:rsidR="009374AF" w:rsidRDefault="009374AF" w:rsidP="009A00E4">
      <w:pPr>
        <w:spacing w:after="0"/>
        <w:rPr>
          <w:b/>
          <w:color w:val="F47B20"/>
        </w:rPr>
      </w:pPr>
    </w:p>
    <w:p w:rsidR="009374AF" w:rsidRPr="009374AF" w:rsidRDefault="009374AF" w:rsidP="009A00E4">
      <w:pPr>
        <w:spacing w:after="0"/>
        <w:rPr>
          <w:b/>
          <w:color w:val="F47B20"/>
          <w:sz w:val="8"/>
        </w:rPr>
      </w:pPr>
    </w:p>
    <w:p w:rsidR="009374AF" w:rsidRDefault="009374AF" w:rsidP="009A00E4">
      <w:pPr>
        <w:spacing w:after="0"/>
        <w:rPr>
          <w:b/>
          <w:color w:val="F47B20"/>
        </w:rPr>
      </w:pPr>
    </w:p>
    <w:p w:rsidR="009374AF" w:rsidRDefault="009374AF" w:rsidP="009A00E4">
      <w:pPr>
        <w:spacing w:after="0"/>
        <w:rPr>
          <w:b/>
          <w:color w:val="F47B20"/>
        </w:rPr>
      </w:pPr>
    </w:p>
    <w:p w:rsidR="009374AF" w:rsidRDefault="009374AF" w:rsidP="009A00E4">
      <w:pPr>
        <w:spacing w:after="0"/>
        <w:rPr>
          <w:b/>
          <w:color w:val="F47B20"/>
        </w:rPr>
      </w:pPr>
    </w:p>
    <w:p w:rsidR="00317C11" w:rsidRDefault="00EE1F6C" w:rsidP="00317C11">
      <w:pPr>
        <w:spacing w:after="0"/>
        <w:rPr>
          <w:color w:val="F47B20"/>
        </w:rPr>
      </w:pPr>
      <w:r>
        <w:rPr>
          <w:b/>
          <w:color w:val="F47B20"/>
        </w:rPr>
        <w:t>O</w:t>
      </w:r>
      <w:r w:rsidR="009A00E4" w:rsidRPr="004F57E8">
        <w:rPr>
          <w:b/>
          <w:color w:val="F47B20"/>
        </w:rPr>
        <w:t>verview</w:t>
      </w:r>
      <w:r w:rsidR="00D024AC">
        <w:rPr>
          <w:color w:val="F47B20"/>
        </w:rPr>
        <w:t xml:space="preserve"> </w:t>
      </w:r>
    </w:p>
    <w:p w:rsidR="009A00E4" w:rsidRPr="00317C11" w:rsidRDefault="00CA1D87" w:rsidP="006B42A1">
      <w:pPr>
        <w:spacing w:after="240"/>
        <w:rPr>
          <w:color w:val="F47B20"/>
        </w:rPr>
      </w:pPr>
      <w:bookmarkStart w:id="1" w:name="_Hlk286642683"/>
      <w:r w:rsidRPr="00CA1D87">
        <w:rPr>
          <w:color w:val="005581"/>
        </w:rPr>
        <w:t>The Centers for Disease Control and Prevention implemented a one-year social marketing campaign in Cleveland (OH) and Philadelphia (PA) to increase HIV testing in African American women at high risk for HIV infection.</w:t>
      </w:r>
    </w:p>
    <w:p w:rsidR="006B42A1" w:rsidRPr="004F57E8" w:rsidRDefault="00317C11" w:rsidP="006B42A1">
      <w:pPr>
        <w:spacing w:after="240"/>
        <w:rPr>
          <w:color w:val="005581"/>
        </w:rPr>
      </w:pPr>
      <w:r>
        <w:rPr>
          <w:color w:val="005581"/>
        </w:rPr>
        <w:t xml:space="preserve">Launched in </w:t>
      </w:r>
      <w:r w:rsidR="00CA1D87" w:rsidRPr="00CA1D87">
        <w:rPr>
          <w:color w:val="005581"/>
        </w:rPr>
        <w:t>2006, the ‘Take Charge</w:t>
      </w:r>
      <w:r w:rsidR="007231F0">
        <w:rPr>
          <w:color w:val="005581"/>
        </w:rPr>
        <w:t>.</w:t>
      </w:r>
      <w:r w:rsidR="00CA1D87" w:rsidRPr="00CA1D87">
        <w:rPr>
          <w:color w:val="005581"/>
        </w:rPr>
        <w:t xml:space="preserve"> Take the Test</w:t>
      </w:r>
      <w:r w:rsidR="007231F0">
        <w:rPr>
          <w:color w:val="005581"/>
        </w:rPr>
        <w:t>.</w:t>
      </w:r>
      <w:r w:rsidR="00CA1D87" w:rsidRPr="00CA1D87">
        <w:rPr>
          <w:color w:val="005581"/>
        </w:rPr>
        <w:t>’ campaign promoted HIV testing and information seeking through telephone hotlines; a website; community partnerships; events; and print, radio and outdoor advertising.</w:t>
      </w:r>
    </w:p>
    <w:p w:rsidR="006B42A1" w:rsidRPr="00CA1D87" w:rsidRDefault="00CA1D87" w:rsidP="006B42A1">
      <w:pPr>
        <w:spacing w:after="240"/>
        <w:rPr>
          <w:b/>
          <w:color w:val="005581"/>
        </w:rPr>
      </w:pPr>
      <w:r w:rsidRPr="00CA1D87">
        <w:rPr>
          <w:b/>
          <w:color w:val="005581"/>
        </w:rPr>
        <w:t>Results:</w:t>
      </w:r>
    </w:p>
    <w:p w:rsidR="00CA1D87" w:rsidRDefault="00CA1D87" w:rsidP="00CA1D87">
      <w:pPr>
        <w:pStyle w:val="ListParagraph"/>
        <w:numPr>
          <w:ilvl w:val="0"/>
          <w:numId w:val="3"/>
        </w:numPr>
        <w:spacing w:after="0"/>
        <w:ind w:left="330" w:hanging="330"/>
        <w:contextualSpacing w:val="0"/>
        <w:rPr>
          <w:color w:val="00AFDB"/>
        </w:rPr>
      </w:pPr>
      <w:r w:rsidRPr="00CA1D87">
        <w:rPr>
          <w:color w:val="00AFDB"/>
        </w:rPr>
        <w:t>Over 200 partners in both cities contributed significantly to campaign efforts</w:t>
      </w:r>
      <w:r w:rsidR="008A2D82">
        <w:rPr>
          <w:color w:val="00AFDB"/>
        </w:rPr>
        <w:t>.</w:t>
      </w:r>
    </w:p>
    <w:p w:rsidR="00CA1D87" w:rsidRDefault="00CA1D87" w:rsidP="00CA1D87">
      <w:pPr>
        <w:pStyle w:val="ListParagraph"/>
        <w:numPr>
          <w:ilvl w:val="0"/>
          <w:numId w:val="3"/>
        </w:numPr>
        <w:spacing w:after="0"/>
        <w:ind w:left="330" w:hanging="330"/>
        <w:contextualSpacing w:val="0"/>
        <w:rPr>
          <w:color w:val="00AFDB"/>
        </w:rPr>
      </w:pPr>
      <w:r w:rsidRPr="00CA1D87">
        <w:rPr>
          <w:color w:val="00AFDB"/>
        </w:rPr>
        <w:t>Key informant interviews indicated that due to increased coordination, city infrastructures for HIV testing improved</w:t>
      </w:r>
      <w:r w:rsidR="008A2D82">
        <w:rPr>
          <w:color w:val="00AFDB"/>
        </w:rPr>
        <w:t>.</w:t>
      </w:r>
    </w:p>
    <w:p w:rsidR="00CA1D87" w:rsidRDefault="00CA1D87" w:rsidP="00CA1D87">
      <w:pPr>
        <w:pStyle w:val="ListParagraph"/>
        <w:numPr>
          <w:ilvl w:val="0"/>
          <w:numId w:val="3"/>
        </w:numPr>
        <w:spacing w:after="0"/>
        <w:ind w:left="330" w:hanging="330"/>
        <w:contextualSpacing w:val="0"/>
        <w:rPr>
          <w:color w:val="00AFDB"/>
        </w:rPr>
      </w:pPr>
      <w:r w:rsidRPr="00CA1D87">
        <w:rPr>
          <w:color w:val="00AFDB"/>
        </w:rPr>
        <w:t xml:space="preserve">More than 9,600 individuals attended a total of 48 campaign events, with 1,492 rapid HIV tests administered and 14 </w:t>
      </w:r>
      <w:proofErr w:type="gramStart"/>
      <w:r w:rsidRPr="00CA1D87">
        <w:rPr>
          <w:color w:val="00AFDB"/>
        </w:rPr>
        <w:t>newly-identified</w:t>
      </w:r>
      <w:proofErr w:type="gramEnd"/>
      <w:r w:rsidRPr="00CA1D87">
        <w:rPr>
          <w:color w:val="00AFDB"/>
        </w:rPr>
        <w:t xml:space="preserve"> HIV individuals. Overall, event attendees responded positively to campaign </w:t>
      </w:r>
      <w:proofErr w:type="gramStart"/>
      <w:r w:rsidRPr="00CA1D87">
        <w:rPr>
          <w:color w:val="00AFDB"/>
        </w:rPr>
        <w:t>events</w:t>
      </w:r>
      <w:proofErr w:type="gramEnd"/>
      <w:r w:rsidRPr="00CA1D87">
        <w:rPr>
          <w:color w:val="00AFDB"/>
        </w:rPr>
        <w:t xml:space="preserve"> and free HIV testing opportunities</w:t>
      </w:r>
      <w:r w:rsidR="008A2D82">
        <w:rPr>
          <w:color w:val="00AFDB"/>
        </w:rPr>
        <w:t>.</w:t>
      </w:r>
    </w:p>
    <w:p w:rsidR="00CA1D87" w:rsidRDefault="00CA1D87" w:rsidP="00CA1D87">
      <w:pPr>
        <w:pStyle w:val="ListParagraph"/>
        <w:numPr>
          <w:ilvl w:val="0"/>
          <w:numId w:val="3"/>
        </w:numPr>
        <w:spacing w:after="0"/>
        <w:ind w:left="330" w:hanging="330"/>
        <w:contextualSpacing w:val="0"/>
        <w:rPr>
          <w:color w:val="00AFDB"/>
        </w:rPr>
      </w:pPr>
      <w:r w:rsidRPr="00CA1D87">
        <w:rPr>
          <w:color w:val="00AFDB"/>
        </w:rPr>
        <w:t>The campaign significantly increased information-seeking behaviours in the form of hotline calls and web searches</w:t>
      </w:r>
      <w:r w:rsidR="008A2D82">
        <w:rPr>
          <w:color w:val="00AFDB"/>
        </w:rPr>
        <w:t>.</w:t>
      </w:r>
    </w:p>
    <w:p w:rsidR="00317C11" w:rsidRDefault="00CA1D87" w:rsidP="00317C11">
      <w:pPr>
        <w:pStyle w:val="ListParagraph"/>
        <w:numPr>
          <w:ilvl w:val="0"/>
          <w:numId w:val="3"/>
        </w:numPr>
        <w:spacing w:after="240"/>
        <w:ind w:left="330" w:hanging="330"/>
        <w:contextualSpacing w:val="0"/>
        <w:rPr>
          <w:color w:val="00AFDB"/>
        </w:rPr>
      </w:pPr>
      <w:r w:rsidRPr="00CA1D87">
        <w:rPr>
          <w:color w:val="00AFDB"/>
        </w:rPr>
        <w:t>Audience reaction and receptivity to the final campaign materials was very high. Exposure to campaign messages was associated with increases in key knowledge items, intentions to get tested and peer-to-peer communication</w:t>
      </w:r>
      <w:bookmarkEnd w:id="1"/>
      <w:r w:rsidR="007231F0">
        <w:rPr>
          <w:color w:val="00AFDB"/>
        </w:rPr>
        <w:t>.</w:t>
      </w:r>
    </w:p>
    <w:p w:rsidR="004F57E8" w:rsidRPr="00317C11" w:rsidRDefault="00D462AB" w:rsidP="00317C11">
      <w:pPr>
        <w:pStyle w:val="ListParagraph"/>
        <w:spacing w:after="240"/>
        <w:ind w:left="330"/>
        <w:contextualSpacing w:val="0"/>
        <w:rPr>
          <w:color w:val="00AFDB"/>
        </w:rPr>
      </w:pPr>
      <w:r>
        <w:rPr>
          <w:noProof/>
          <w:lang w:val="en-US"/>
        </w:rPr>
        <w:lastRenderedPageBreak/>
        <mc:AlternateContent>
          <mc:Choice Requires="wps">
            <w:drawing>
              <wp:anchor distT="0" distB="0" distL="114300" distR="114300" simplePos="0" relativeHeight="251656192" behindDoc="0" locked="0" layoutInCell="1" allowOverlap="1">
                <wp:simplePos x="0" y="0"/>
                <wp:positionH relativeFrom="column">
                  <wp:posOffset>838200</wp:posOffset>
                </wp:positionH>
                <wp:positionV relativeFrom="paragraph">
                  <wp:posOffset>-47625</wp:posOffset>
                </wp:positionV>
                <wp:extent cx="1397000" cy="1023620"/>
                <wp:effectExtent l="0" t="0" r="3175" b="0"/>
                <wp:wrapNone/>
                <wp:docPr id="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1023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2D9C" w:rsidRDefault="008E2D9C">
                            <w:r>
                              <w:rPr>
                                <w:noProof/>
                                <w:lang w:val="en-US"/>
                              </w:rPr>
                              <w:drawing>
                                <wp:inline distT="0" distB="0" distL="0" distR="0">
                                  <wp:extent cx="1095375" cy="885825"/>
                                  <wp:effectExtent l="19050" t="0" r="9525" b="0"/>
                                  <wp:docPr id="9" name="Picture 1" descr="getting_started_RGB.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tting_started_RGB.eps"/>
                                          <pic:cNvPicPr>
                                            <a:picLocks noChangeAspect="1" noChangeArrowheads="1"/>
                                          </pic:cNvPicPr>
                                        </pic:nvPicPr>
                                        <pic:blipFill>
                                          <a:blip r:embed="rId15"/>
                                          <a:srcRect/>
                                          <a:stretch>
                                            <a:fillRect/>
                                          </a:stretch>
                                        </pic:blipFill>
                                        <pic:spPr bwMode="auto">
                                          <a:xfrm>
                                            <a:off x="0" y="0"/>
                                            <a:ext cx="1095375" cy="8858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28" type="#_x0000_t202" style="position:absolute;left:0;text-align:left;margin-left:66pt;margin-top:-3.75pt;width:110pt;height:80.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9SmiAIAABgFAAAOAAAAZHJzL2Uyb0RvYy54bWysVNuO2yAQfa/Uf0C8J76sk42tdVZ7aapK&#10;24u02w8ggGNUDC6Q2GnVf+8ASZrdqlJVNQ8EPMOZyznD1fXYSbTjxgqtapxNU4y4opoJtanx56fV&#10;ZIGRdUQxIrXiNd5zi6+Xr19dDX3Fc91qybhBAKJsNfQ1bp3rqySxtOUdsVPdcwXGRpuOODiaTcIM&#10;GQC9k0mepvNk0Ib1RlNuLXy9j0a8DPhNw6n72DSWOyRrDLm5sJqwrv2aLK9ItTGkbwU9pEH+IYuO&#10;CAVBT1D3xBG0NeI3qE5Qo61u3JTqLtFNIygPNUA1WfqimseW9DzUAs2x/alN9v/B0g+7TwYJBtzN&#10;MVKkA46e+OjQrR5R4dsz9LYCr8ce/NwIn8E1lGr7B02/WKT0XUvUht8Yo4eWEwbpZf5mcnY14lgP&#10;sh7eawZhyNbpADQ2pvO9g24gQAea9idqfCrUh7woL9MUTBRsWZpfzPNAXkKq4/XeWPeW6w75TY0N&#10;cB/gye7BOp8OqY4uPprVUrCVkDIczGZ9Jw3aEdDJKvxCBS/cpPLOSvtrETF+gSwhhrf5fAPv38ss&#10;L9LbvJys5ovLSbEqZhMoYTFJs/K2nKdFWdyvfvgEs6JqBWNcPQjFjxrMir/j+DANUT1BhWiocTnL&#10;Z5GjPxYJzfT9jFU860UnHIykFF2NFycnUnlm3ygGF0jliJBxnzxPP3QZenD8D10JOvDURxG4cT0G&#10;xeVHea0124MwjAbagGJ4TmDTavMNowFGs8b265YYjpF8p0BcZVYUfpbDoZhdghKQObeszy1EUYCq&#10;scMobu9cnP9tb8SmhUhRzkrfgCAbEaTilRuzOsgYxi/UdHgq/Hyfn4PXrwdt+RMAAP//AwBQSwME&#10;FAAGAAgAAAAhABmyWP7dAAAACgEAAA8AAABkcnMvZG93bnJldi54bWxMj0FPg0AQhe8m/ofNmHgx&#10;7WKRosjSqInGa2t/wABTILKzhN0W+u+dnuzxzXt58718M9tenWj0nWMDj8sIFHHl6o4bA/ufz8Uz&#10;KB+Qa+wdk4EzedgUtzc5ZrWbeEunXWiUlLDP0EAbwpBp7auWLPqlG4jFO7jRYhA5NroecZJy2+tV&#10;FK21xY7lQ4sDfbRU/e6O1sDhe3pIXqbyK+zT7dP6Hbu0dGdj7u/mt1dQgebwH4YLvqBDIUylO3Lt&#10;VS86XsmWYGCRJqAkECeXQylOEqegi1xfTyj+AAAA//8DAFBLAQItABQABgAIAAAAIQC2gziS/gAA&#10;AOEBAAATAAAAAAAAAAAAAAAAAAAAAABbQ29udGVudF9UeXBlc10ueG1sUEsBAi0AFAAGAAgAAAAh&#10;ADj9If/WAAAAlAEAAAsAAAAAAAAAAAAAAAAALwEAAF9yZWxzLy5yZWxzUEsBAi0AFAAGAAgAAAAh&#10;AIqD1KaIAgAAGAUAAA4AAAAAAAAAAAAAAAAALgIAAGRycy9lMm9Eb2MueG1sUEsBAi0AFAAGAAgA&#10;AAAhABmyWP7dAAAACgEAAA8AAAAAAAAAAAAAAAAA4gQAAGRycy9kb3ducmV2LnhtbFBLBQYAAAAA&#10;BAAEAPMAAADsBQAAAAA=&#10;" stroked="f">
                <v:textbox>
                  <w:txbxContent>
                    <w:p w:rsidR="008E2D9C" w:rsidRDefault="008E2D9C">
                      <w:r>
                        <w:rPr>
                          <w:noProof/>
                          <w:lang w:eastAsia="en-GB"/>
                        </w:rPr>
                        <w:drawing>
                          <wp:inline distT="0" distB="0" distL="0" distR="0">
                            <wp:extent cx="1095375" cy="885825"/>
                            <wp:effectExtent l="19050" t="0" r="9525" b="0"/>
                            <wp:docPr id="9" name="Picture 1" descr="getting_started_RGB.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tting_started_RGB.eps"/>
                                    <pic:cNvPicPr>
                                      <a:picLocks noChangeAspect="1" noChangeArrowheads="1"/>
                                    </pic:cNvPicPr>
                                  </pic:nvPicPr>
                                  <pic:blipFill>
                                    <a:blip r:embed="rId16"/>
                                    <a:srcRect/>
                                    <a:stretch>
                                      <a:fillRect/>
                                    </a:stretch>
                                  </pic:blipFill>
                                  <pic:spPr bwMode="auto">
                                    <a:xfrm>
                                      <a:off x="0" y="0"/>
                                      <a:ext cx="1095375" cy="885825"/>
                                    </a:xfrm>
                                    <a:prstGeom prst="rect">
                                      <a:avLst/>
                                    </a:prstGeom>
                                    <a:noFill/>
                                    <a:ln w="9525">
                                      <a:noFill/>
                                      <a:miter lim="800000"/>
                                      <a:headEnd/>
                                      <a:tailEnd/>
                                    </a:ln>
                                  </pic:spPr>
                                </pic:pic>
                              </a:graphicData>
                            </a:graphic>
                          </wp:inline>
                        </w:drawing>
                      </w:r>
                    </w:p>
                  </w:txbxContent>
                </v:textbox>
              </v:shape>
            </w:pict>
          </mc:Fallback>
        </mc:AlternateContent>
      </w:r>
    </w:p>
    <w:p w:rsidR="004F57E8" w:rsidRPr="004F57E8" w:rsidRDefault="004F57E8" w:rsidP="009A00E4">
      <w:pPr>
        <w:spacing w:after="0"/>
        <w:rPr>
          <w:color w:val="005581"/>
        </w:rPr>
      </w:pPr>
    </w:p>
    <w:p w:rsidR="004F57E8" w:rsidRPr="004F57E8" w:rsidRDefault="004F57E8" w:rsidP="009A00E4">
      <w:pPr>
        <w:spacing w:after="0"/>
        <w:rPr>
          <w:color w:val="005581"/>
        </w:rPr>
      </w:pPr>
    </w:p>
    <w:p w:rsidR="004F57E8" w:rsidRPr="004F57E8" w:rsidRDefault="004F57E8" w:rsidP="009A00E4">
      <w:pPr>
        <w:spacing w:after="0"/>
        <w:rPr>
          <w:color w:val="005581"/>
        </w:rPr>
      </w:pPr>
    </w:p>
    <w:p w:rsidR="004F57E8" w:rsidRPr="004F57E8" w:rsidRDefault="004F57E8" w:rsidP="009A00E4">
      <w:pPr>
        <w:spacing w:after="0"/>
        <w:rPr>
          <w:color w:val="005581"/>
        </w:rPr>
      </w:pPr>
    </w:p>
    <w:p w:rsidR="00317C11" w:rsidRDefault="00317C11" w:rsidP="00BB7205">
      <w:pPr>
        <w:spacing w:after="0"/>
        <w:rPr>
          <w:color w:val="005581"/>
        </w:rPr>
      </w:pPr>
      <w:r w:rsidRPr="00317C11">
        <w:rPr>
          <w:color w:val="005581"/>
        </w:rPr>
        <w:t xml:space="preserve">Although the rate of new HIV infections has levelled off among certain US populations, infection rates are rising in other populations, partly due to the estimated </w:t>
      </w:r>
      <w:r w:rsidR="008A2D82">
        <w:rPr>
          <w:color w:val="005581"/>
        </w:rPr>
        <w:t>21</w:t>
      </w:r>
      <w:r w:rsidRPr="00317C11">
        <w:rPr>
          <w:color w:val="005581"/>
        </w:rPr>
        <w:t xml:space="preserve"> per cent of persons living with HIV who remain unaware of their status. Up to two-thirds of new HIV </w:t>
      </w:r>
      <w:proofErr w:type="gramStart"/>
      <w:r w:rsidRPr="00317C11">
        <w:rPr>
          <w:color w:val="005581"/>
        </w:rPr>
        <w:t>infections are transmitted by persons who do not know they are infected</w:t>
      </w:r>
      <w:proofErr w:type="gramEnd"/>
      <w:r w:rsidRPr="00317C11">
        <w:rPr>
          <w:color w:val="005581"/>
        </w:rPr>
        <w:t>. Helping these persons learn early about their HIV infection can help them get early access to treatment. Prompt medical care is proven to help delay the onset of AIDS and prevent some life-threatening conditions. Furthermore, some studies show that persons who learn they have HIV then adopt risk reduction behaviours, such as increased condom use, which can prevent spreading HIV to others.</w:t>
      </w:r>
      <w:r w:rsidR="008A2D82">
        <w:rPr>
          <w:color w:val="005581"/>
        </w:rPr>
        <w:t xml:space="preserve"> Also, HIV positive individuals who receive HIV-related medical treatment should have a decreased viral load, which is associated with decreased HIV transmission. </w:t>
      </w:r>
    </w:p>
    <w:p w:rsidR="00BB7205" w:rsidRPr="00317C11" w:rsidRDefault="00BB7205" w:rsidP="00BB7205">
      <w:pPr>
        <w:spacing w:after="0"/>
        <w:rPr>
          <w:color w:val="005581"/>
        </w:rPr>
      </w:pPr>
    </w:p>
    <w:p w:rsidR="00317C11" w:rsidRDefault="00317C11" w:rsidP="00BB7205">
      <w:pPr>
        <w:spacing w:after="0"/>
        <w:rPr>
          <w:color w:val="005581"/>
        </w:rPr>
      </w:pPr>
      <w:r w:rsidRPr="00317C11">
        <w:rPr>
          <w:color w:val="005581"/>
        </w:rPr>
        <w:t xml:space="preserve">Previous social marketing HIV prevention campaigns have resulted in small but significant changes in target audience members’ knowledge, attitudes and behaviour. In 2003, </w:t>
      </w:r>
      <w:r w:rsidR="00FA5141" w:rsidRPr="00317C11">
        <w:rPr>
          <w:color w:val="005581"/>
        </w:rPr>
        <w:t xml:space="preserve">Centers for Disease Control and Prevention </w:t>
      </w:r>
      <w:r w:rsidR="00FA5141">
        <w:rPr>
          <w:color w:val="005581"/>
        </w:rPr>
        <w:t>(</w:t>
      </w:r>
      <w:r w:rsidRPr="00317C11">
        <w:rPr>
          <w:color w:val="005581"/>
        </w:rPr>
        <w:t>CDC</w:t>
      </w:r>
      <w:r w:rsidR="00FA5141">
        <w:rPr>
          <w:color w:val="005581"/>
        </w:rPr>
        <w:t>)</w:t>
      </w:r>
      <w:r w:rsidRPr="00317C11">
        <w:rPr>
          <w:color w:val="005581"/>
        </w:rPr>
        <w:t xml:space="preserve"> had launched the initiative ‘Advancing HIV Prevention: New Strategies for a Changing Epidemic’, to facilitate early diagnosis of HIV infection and increase access to treatment and prevention services t</w:t>
      </w:r>
      <w:r>
        <w:rPr>
          <w:color w:val="005581"/>
        </w:rPr>
        <w:t xml:space="preserve">o reduce the incidence of HIV. </w:t>
      </w:r>
    </w:p>
    <w:p w:rsidR="00BB7205" w:rsidRDefault="00BB7205" w:rsidP="00BB7205">
      <w:pPr>
        <w:spacing w:after="0"/>
        <w:rPr>
          <w:color w:val="005581"/>
        </w:rPr>
      </w:pPr>
    </w:p>
    <w:p w:rsidR="00FA5141" w:rsidRDefault="00F31BB6" w:rsidP="00505AC0">
      <w:pPr>
        <w:spacing w:after="0"/>
        <w:jc w:val="center"/>
        <w:rPr>
          <w:color w:val="005581"/>
        </w:rPr>
      </w:pPr>
      <w:r>
        <w:rPr>
          <w:noProof/>
          <w:color w:val="005581"/>
          <w:lang w:val="en-US"/>
        </w:rPr>
        <w:lastRenderedPageBreak/>
        <w:drawing>
          <wp:inline distT="0" distB="0" distL="0" distR="0">
            <wp:extent cx="2733675" cy="2002417"/>
            <wp:effectExtent l="1905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7" cstate="print"/>
                    <a:srcRect/>
                    <a:stretch>
                      <a:fillRect/>
                    </a:stretch>
                  </pic:blipFill>
                  <pic:spPr bwMode="auto">
                    <a:xfrm>
                      <a:off x="0" y="0"/>
                      <a:ext cx="2733675" cy="2002417"/>
                    </a:xfrm>
                    <a:prstGeom prst="rect">
                      <a:avLst/>
                    </a:prstGeom>
                    <a:noFill/>
                    <a:ln w="9525">
                      <a:noFill/>
                      <a:miter lim="800000"/>
                      <a:headEnd/>
                      <a:tailEnd/>
                    </a:ln>
                  </pic:spPr>
                </pic:pic>
              </a:graphicData>
            </a:graphic>
          </wp:inline>
        </w:drawing>
      </w:r>
    </w:p>
    <w:p w:rsidR="00317C11" w:rsidRDefault="00317C11" w:rsidP="00BB7205">
      <w:pPr>
        <w:spacing w:after="0"/>
        <w:rPr>
          <w:color w:val="005581"/>
        </w:rPr>
      </w:pPr>
      <w:r w:rsidRPr="00317C11">
        <w:rPr>
          <w:color w:val="005581"/>
        </w:rPr>
        <w:t>To suppo</w:t>
      </w:r>
      <w:r w:rsidR="00FA5141">
        <w:rPr>
          <w:color w:val="005581"/>
        </w:rPr>
        <w:t xml:space="preserve">rt this initiative, in 2004 CDC </w:t>
      </w:r>
      <w:r w:rsidRPr="00317C11">
        <w:rPr>
          <w:color w:val="005581"/>
        </w:rPr>
        <w:t xml:space="preserve">formed a planning team to initiate a campaign to increase timely HIV testing (meaning within three to six months after possible exposure) among high-risk populations in the US. Timely HIV testing and early diagnosis allows for those with HIV to receive counselling, access life-lengthening therapy, and prevent further HIV transmission to sexual partners and unborn children. </w:t>
      </w:r>
    </w:p>
    <w:p w:rsidR="00F31BB6" w:rsidRDefault="00F31BB6" w:rsidP="00BB7205">
      <w:pPr>
        <w:spacing w:after="0"/>
        <w:rPr>
          <w:color w:val="005581"/>
        </w:rPr>
      </w:pPr>
    </w:p>
    <w:p w:rsidR="00317C11" w:rsidRDefault="00317C11" w:rsidP="00BB7205">
      <w:pPr>
        <w:spacing w:after="0"/>
        <w:rPr>
          <w:color w:val="005581"/>
        </w:rPr>
      </w:pPr>
      <w:proofErr w:type="gramStart"/>
      <w:r w:rsidRPr="00317C11">
        <w:rPr>
          <w:color w:val="005581"/>
        </w:rPr>
        <w:t>Funding and support for the campaign was provided by the US Department of Health and Human Services, Office of Minority Health, Minority HIV/AIDS Initiative and the CDC, National Center</w:t>
      </w:r>
      <w:proofErr w:type="gramEnd"/>
      <w:r w:rsidRPr="00317C11">
        <w:rPr>
          <w:color w:val="005581"/>
        </w:rPr>
        <w:t xml:space="preserve"> for HIV/AIDS, Viral Hepatitis, STD and TB Prevention, Division of HIV/AIDS Prevention, Prevention Communication Branch.</w:t>
      </w:r>
    </w:p>
    <w:p w:rsidR="00BB7205" w:rsidRPr="00317C11" w:rsidRDefault="00BB7205" w:rsidP="00BB7205">
      <w:pPr>
        <w:spacing w:after="0"/>
        <w:rPr>
          <w:color w:val="005581"/>
        </w:rPr>
      </w:pPr>
    </w:p>
    <w:p w:rsidR="00317C11" w:rsidRPr="00317C11" w:rsidRDefault="00317C11" w:rsidP="00BB7205">
      <w:pPr>
        <w:spacing w:after="0"/>
        <w:rPr>
          <w:b/>
          <w:color w:val="005581"/>
        </w:rPr>
      </w:pPr>
      <w:r w:rsidRPr="00317C11">
        <w:rPr>
          <w:b/>
          <w:color w:val="005581"/>
        </w:rPr>
        <w:t>Potential target audiences</w:t>
      </w:r>
    </w:p>
    <w:p w:rsidR="00317C11" w:rsidRDefault="00317C11" w:rsidP="00BB7205">
      <w:pPr>
        <w:spacing w:after="0"/>
        <w:rPr>
          <w:color w:val="005581"/>
        </w:rPr>
      </w:pPr>
      <w:r w:rsidRPr="00317C11">
        <w:rPr>
          <w:color w:val="005581"/>
        </w:rPr>
        <w:t xml:space="preserve">With the distinct focus on HIV testing, the team </w:t>
      </w:r>
      <w:r w:rsidR="004E65B2">
        <w:rPr>
          <w:color w:val="005581"/>
        </w:rPr>
        <w:t>examin</w:t>
      </w:r>
      <w:r w:rsidR="004E65B2" w:rsidRPr="00317C11">
        <w:rPr>
          <w:color w:val="005581"/>
        </w:rPr>
        <w:t xml:space="preserve">ed </w:t>
      </w:r>
      <w:r w:rsidRPr="00317C11">
        <w:rPr>
          <w:color w:val="005581"/>
        </w:rPr>
        <w:t xml:space="preserve">existing and supplemental research to begin </w:t>
      </w:r>
      <w:r w:rsidR="004E65B2">
        <w:rPr>
          <w:color w:val="005581"/>
        </w:rPr>
        <w:t>determining</w:t>
      </w:r>
      <w:r w:rsidRPr="00317C11">
        <w:rPr>
          <w:color w:val="005581"/>
        </w:rPr>
        <w:t xml:space="preserve"> an ideal target audience. Further review of findings from in-depth individual interviews, existing data and key informant research quickly pointed to two potential populations for increased testing: African American adults and men who have sex with men (MSM). These two groups are most affected by HIV/AIDS in the US, as reflected in incidence, prevalence and mortality trends over time.</w:t>
      </w:r>
    </w:p>
    <w:p w:rsidR="00BB7205" w:rsidRPr="00317C11" w:rsidRDefault="00BB7205" w:rsidP="00BB7205">
      <w:pPr>
        <w:spacing w:after="0"/>
        <w:rPr>
          <w:color w:val="005581"/>
        </w:rPr>
      </w:pPr>
    </w:p>
    <w:p w:rsidR="00BB7205" w:rsidRDefault="00317C11" w:rsidP="00BB7205">
      <w:pPr>
        <w:spacing w:after="0"/>
        <w:rPr>
          <w:color w:val="005581"/>
        </w:rPr>
      </w:pPr>
      <w:r w:rsidRPr="00317C11">
        <w:rPr>
          <w:color w:val="005581"/>
        </w:rPr>
        <w:t xml:space="preserve">Half of all new HIV infections in the US occur among African Americans, despite only making up 13 per cent of the US population. They also account for more of the estimated number of </w:t>
      </w:r>
      <w:r w:rsidRPr="00317C11">
        <w:rPr>
          <w:color w:val="005581"/>
        </w:rPr>
        <w:lastRenderedPageBreak/>
        <w:t xml:space="preserve">persons living with AIDS and more deaths among persons with AIDS than any other racial/ethnic group. Further, </w:t>
      </w:r>
      <w:r w:rsidR="008A2D82">
        <w:rPr>
          <w:color w:val="005581"/>
        </w:rPr>
        <w:t xml:space="preserve">using </w:t>
      </w:r>
      <w:r w:rsidRPr="00317C11">
        <w:rPr>
          <w:color w:val="005581"/>
        </w:rPr>
        <w:t>CDC surveillance</w:t>
      </w:r>
      <w:r w:rsidR="008A2D82">
        <w:rPr>
          <w:color w:val="005581"/>
        </w:rPr>
        <w:t xml:space="preserve"> data </w:t>
      </w:r>
      <w:r w:rsidR="002D7288">
        <w:rPr>
          <w:color w:val="005581"/>
        </w:rPr>
        <w:t xml:space="preserve">available </w:t>
      </w:r>
      <w:r w:rsidR="008A2D82">
        <w:rPr>
          <w:color w:val="005581"/>
        </w:rPr>
        <w:t>near the time of campaign development</w:t>
      </w:r>
      <w:r w:rsidRPr="00317C11">
        <w:rPr>
          <w:color w:val="005581"/>
        </w:rPr>
        <w:t xml:space="preserve"> revealed HIV was the third leading cause of death for African Americans aged 25 to 34 in 2001, compared with the sixth leading cause of death for whites an</w:t>
      </w:r>
      <w:r>
        <w:rPr>
          <w:color w:val="005581"/>
        </w:rPr>
        <w:t xml:space="preserve">d Hispanics in this age group. </w:t>
      </w:r>
    </w:p>
    <w:p w:rsidR="0088648F" w:rsidRPr="00317C11" w:rsidRDefault="0088648F" w:rsidP="00BB7205">
      <w:pPr>
        <w:spacing w:after="0"/>
        <w:rPr>
          <w:color w:val="005581"/>
        </w:rPr>
      </w:pPr>
    </w:p>
    <w:p w:rsidR="00317C11" w:rsidRDefault="00317C11" w:rsidP="00BB7205">
      <w:pPr>
        <w:spacing w:after="0"/>
        <w:rPr>
          <w:color w:val="005581"/>
        </w:rPr>
      </w:pPr>
      <w:r w:rsidRPr="00317C11">
        <w:rPr>
          <w:color w:val="005581"/>
        </w:rPr>
        <w:t>While MSM account for the largest number of AID</w:t>
      </w:r>
      <w:r w:rsidR="008A2D82">
        <w:rPr>
          <w:color w:val="005581"/>
        </w:rPr>
        <w:t>S</w:t>
      </w:r>
      <w:r w:rsidRPr="00317C11">
        <w:rPr>
          <w:color w:val="005581"/>
        </w:rPr>
        <w:t xml:space="preserve"> cases, the team decided to focus on the African American population because</w:t>
      </w:r>
      <w:r w:rsidR="008E2D9C">
        <w:rPr>
          <w:color w:val="005581"/>
        </w:rPr>
        <w:t xml:space="preserve"> research available at the time of campaign development indicated that</w:t>
      </w:r>
      <w:r w:rsidRPr="00317C11">
        <w:rPr>
          <w:color w:val="005581"/>
        </w:rPr>
        <w:t>:</w:t>
      </w:r>
    </w:p>
    <w:p w:rsidR="00BB7205" w:rsidRDefault="00BB7205" w:rsidP="00BB7205">
      <w:pPr>
        <w:spacing w:after="0"/>
        <w:rPr>
          <w:color w:val="005581"/>
        </w:rPr>
      </w:pPr>
    </w:p>
    <w:p w:rsidR="00317C11" w:rsidRDefault="00317C11" w:rsidP="00505AC0">
      <w:pPr>
        <w:pStyle w:val="ListParagraph"/>
        <w:numPr>
          <w:ilvl w:val="0"/>
          <w:numId w:val="10"/>
        </w:numPr>
        <w:spacing w:after="0"/>
        <w:ind w:left="340"/>
        <w:contextualSpacing w:val="0"/>
        <w:rPr>
          <w:color w:val="00AFDB"/>
        </w:rPr>
      </w:pPr>
      <w:r w:rsidRPr="00317C11">
        <w:rPr>
          <w:color w:val="00AFDB"/>
        </w:rPr>
        <w:t>Despite persistent high-risk behaviours, MSM were getting tested more regularly than other groups</w:t>
      </w:r>
      <w:r w:rsidR="008A2D82">
        <w:rPr>
          <w:color w:val="00AFDB"/>
        </w:rPr>
        <w:t>;</w:t>
      </w:r>
      <w:r w:rsidRPr="00317C11">
        <w:rPr>
          <w:color w:val="00AFDB"/>
        </w:rPr>
        <w:t xml:space="preserve"> the challenge for MSM was to maintain HIV prevention strategies</w:t>
      </w:r>
      <w:r w:rsidR="005041D0">
        <w:rPr>
          <w:color w:val="00AFDB"/>
        </w:rPr>
        <w:t xml:space="preserve"> and regular</w:t>
      </w:r>
      <w:r w:rsidRPr="00317C11">
        <w:rPr>
          <w:color w:val="00AFDB"/>
        </w:rPr>
        <w:t xml:space="preserve"> testing</w:t>
      </w:r>
      <w:r w:rsidR="005041D0">
        <w:rPr>
          <w:color w:val="00AFDB"/>
        </w:rPr>
        <w:t>.</w:t>
      </w:r>
    </w:p>
    <w:p w:rsidR="006B42A1" w:rsidRDefault="00BB7205" w:rsidP="00505AC0">
      <w:pPr>
        <w:pStyle w:val="ListParagraph"/>
        <w:numPr>
          <w:ilvl w:val="0"/>
          <w:numId w:val="10"/>
        </w:numPr>
        <w:spacing w:after="0"/>
        <w:ind w:left="340"/>
        <w:contextualSpacing w:val="0"/>
        <w:rPr>
          <w:color w:val="00AFDB"/>
        </w:rPr>
      </w:pPr>
      <w:r w:rsidRPr="00BB7205">
        <w:rPr>
          <w:color w:val="00AFDB"/>
        </w:rPr>
        <w:t>By contrast, fewer African Americans, regardless of gender, were getting tested for HIV regularly, with many unaware of the alarming HIV trends in their population group</w:t>
      </w:r>
      <w:r w:rsidR="004E65B2">
        <w:rPr>
          <w:color w:val="00AFDB"/>
        </w:rPr>
        <w:t>.</w:t>
      </w:r>
    </w:p>
    <w:p w:rsidR="00FA5141" w:rsidRPr="005D318D" w:rsidRDefault="00FA5141" w:rsidP="00FA5141">
      <w:pPr>
        <w:pStyle w:val="ListParagraph"/>
        <w:spacing w:after="0"/>
        <w:contextualSpacing w:val="0"/>
        <w:rPr>
          <w:color w:val="00AFDB"/>
        </w:rPr>
      </w:pPr>
    </w:p>
    <w:p w:rsidR="004F57E8" w:rsidRDefault="00D462AB" w:rsidP="006B42A1">
      <w:pPr>
        <w:spacing w:after="240"/>
        <w:rPr>
          <w:color w:val="005581"/>
        </w:rPr>
      </w:pPr>
      <w:r>
        <w:rPr>
          <w:noProof/>
          <w:color w:val="005581"/>
          <w:lang w:val="en-US"/>
        </w:rPr>
        <mc:AlternateContent>
          <mc:Choice Requires="wps">
            <w:drawing>
              <wp:anchor distT="0" distB="0" distL="114300" distR="114300" simplePos="0" relativeHeight="251657216" behindDoc="0" locked="0" layoutInCell="1" allowOverlap="1">
                <wp:simplePos x="0" y="0"/>
                <wp:positionH relativeFrom="column">
                  <wp:posOffset>770890</wp:posOffset>
                </wp:positionH>
                <wp:positionV relativeFrom="paragraph">
                  <wp:posOffset>55880</wp:posOffset>
                </wp:positionV>
                <wp:extent cx="1369060" cy="1023620"/>
                <wp:effectExtent l="0" t="0" r="3175" b="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9060" cy="1023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2D9C" w:rsidRDefault="008E2D9C">
                            <w:r>
                              <w:rPr>
                                <w:noProof/>
                                <w:lang w:val="en-US"/>
                              </w:rPr>
                              <w:drawing>
                                <wp:inline distT="0" distB="0" distL="0" distR="0">
                                  <wp:extent cx="1162050" cy="933450"/>
                                  <wp:effectExtent l="19050" t="0" r="0" b="0"/>
                                  <wp:docPr id="10" name="Picture 2" descr="scope_RGB.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ope_RGB.eps"/>
                                          <pic:cNvPicPr>
                                            <a:picLocks noChangeAspect="1" noChangeArrowheads="1"/>
                                          </pic:cNvPicPr>
                                        </pic:nvPicPr>
                                        <pic:blipFill>
                                          <a:blip r:embed="rId18"/>
                                          <a:srcRect/>
                                          <a:stretch>
                                            <a:fillRect/>
                                          </a:stretch>
                                        </pic:blipFill>
                                        <pic:spPr bwMode="auto">
                                          <a:xfrm>
                                            <a:off x="0" y="0"/>
                                            <a:ext cx="1162050" cy="933450"/>
                                          </a:xfrm>
                                          <a:prstGeom prst="rect">
                                            <a:avLst/>
                                          </a:prstGeom>
                                          <a:noFill/>
                                          <a:ln w="9525">
                                            <a:noFill/>
                                            <a:miter lim="800000"/>
                                            <a:headEnd/>
                                            <a:tailEnd/>
                                          </a:ln>
                                        </pic:spPr>
                                      </pic:pic>
                                    </a:graphicData>
                                  </a:graphic>
                                </wp:inline>
                              </w:drawing>
                            </w:r>
                            <w:r>
                              <w:rPr>
                                <w:noProof/>
                                <w:lang w:val="en-US"/>
                              </w:rPr>
                              <w:drawing>
                                <wp:inline distT="0" distB="0" distL="0" distR="0">
                                  <wp:extent cx="1162050" cy="923925"/>
                                  <wp:effectExtent l="19050" t="0" r="0" b="0"/>
                                  <wp:docPr id="11" name="Picture 7" descr="scope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ope copy.jpg"/>
                                          <pic:cNvPicPr>
                                            <a:picLocks noChangeAspect="1" noChangeArrowheads="1"/>
                                          </pic:cNvPicPr>
                                        </pic:nvPicPr>
                                        <pic:blipFill>
                                          <a:blip r:embed="rId19"/>
                                          <a:srcRect/>
                                          <a:stretch>
                                            <a:fillRect/>
                                          </a:stretch>
                                        </pic:blipFill>
                                        <pic:spPr bwMode="auto">
                                          <a:xfrm>
                                            <a:off x="0" y="0"/>
                                            <a:ext cx="1162050" cy="9239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29" type="#_x0000_t202" style="position:absolute;margin-left:60.7pt;margin-top:4.4pt;width:107.8pt;height:80.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6yjhgIAABc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nOM&#10;FOmAokc+eHSjBzQN1emNq8DpwYCbH2AbWI6ZOnOv6SeHlL5tidrya2t133LCILosnEzOjo44LoBs&#10;+reawTVk53UEGhrbhdJBMRCgA0tPJ2ZCKDRceTkr0xmYKNiyNL+c5ZG7hFTH48Y6/5rrDoVJjS1Q&#10;H+HJ/t75EA6pji7hNqelYGshZVzY7eZWWrQnIJN1/GIGz9ykCs5Kh2Mj4rgDUcIdwRbijbR/LbO8&#10;SG/ycrKeLeaTYl1MJ+U8XUzSrLwpZ2lRFnfrbyHArKhawRhX90LxowSz4u8oPjTDKJ4oQtTXuJzm&#10;05GjPyaZxu93SXbCQ0dK0dV4cXIiVWD2lWKQNqk8EXKcJz+HH6sMNTj+Y1WiDgL1owj8sBmi4C6P&#10;8tpo9gTCsBpoA4rhNYFJq+0XjHrozBq7zztiOUbyjQJxlVlRhFaOi2I6ByUge27ZnFuIogBVY4/R&#10;OL31Y/vvjBXbFm4a5az0NQiyEVEqQbljVAcZQ/fFnA4vRWjv83X0+vGerb4DAAD//wMAUEsDBBQA&#10;BgAIAAAAIQBeDlgl3AAAAAkBAAAPAAAAZHJzL2Rvd25yZXYueG1sTI/NTsMwEITvSLyDtUhcEHX6&#10;Q1NCnAqQQL229AE28TaJiNdR7Dbp27Oc4Dia0cw3+XZynbrQEFrPBuazBBRx5W3LtYHj18fjBlSI&#10;yBY7z2TgSgG2xe1Njpn1I+/pcoi1khIOGRpoYuwzrUPVkMMw8z2xeCc/OIwih1rbAUcpd51eJMla&#10;O2xZFhrs6b2h6vtwdgZOu/Hh6XksP+Mx3a/Wb9impb8ac383vb6AijTFvzD84gs6FMJU+jPboDrR&#10;i/lKogY28kD85TKVb6UYaZKALnL9/0HxAwAA//8DAFBLAQItABQABgAIAAAAIQC2gziS/gAAAOEB&#10;AAATAAAAAAAAAAAAAAAAAAAAAABbQ29udGVudF9UeXBlc10ueG1sUEsBAi0AFAAGAAgAAAAhADj9&#10;If/WAAAAlAEAAAsAAAAAAAAAAAAAAAAALwEAAF9yZWxzLy5yZWxzUEsBAi0AFAAGAAgAAAAhAAp/&#10;rKOGAgAAFwUAAA4AAAAAAAAAAAAAAAAALgIAAGRycy9lMm9Eb2MueG1sUEsBAi0AFAAGAAgAAAAh&#10;AF4OWCXcAAAACQEAAA8AAAAAAAAAAAAAAAAA4AQAAGRycy9kb3ducmV2LnhtbFBLBQYAAAAABAAE&#10;APMAAADpBQAAAAA=&#10;" stroked="f">
                <v:textbox>
                  <w:txbxContent>
                    <w:p w:rsidR="008E2D9C" w:rsidRDefault="008E2D9C">
                      <w:r>
                        <w:rPr>
                          <w:noProof/>
                          <w:lang w:eastAsia="en-GB"/>
                        </w:rPr>
                        <w:drawing>
                          <wp:inline distT="0" distB="0" distL="0" distR="0">
                            <wp:extent cx="1162050" cy="933450"/>
                            <wp:effectExtent l="19050" t="0" r="0" b="0"/>
                            <wp:docPr id="10" name="Picture 2" descr="scope_RGB.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ope_RGB.eps"/>
                                    <pic:cNvPicPr>
                                      <a:picLocks noChangeAspect="1" noChangeArrowheads="1"/>
                                    </pic:cNvPicPr>
                                  </pic:nvPicPr>
                                  <pic:blipFill>
                                    <a:blip r:embed="rId20"/>
                                    <a:srcRect/>
                                    <a:stretch>
                                      <a:fillRect/>
                                    </a:stretch>
                                  </pic:blipFill>
                                  <pic:spPr bwMode="auto">
                                    <a:xfrm>
                                      <a:off x="0" y="0"/>
                                      <a:ext cx="1162050" cy="933450"/>
                                    </a:xfrm>
                                    <a:prstGeom prst="rect">
                                      <a:avLst/>
                                    </a:prstGeom>
                                    <a:noFill/>
                                    <a:ln w="9525">
                                      <a:noFill/>
                                      <a:miter lim="800000"/>
                                      <a:headEnd/>
                                      <a:tailEnd/>
                                    </a:ln>
                                  </pic:spPr>
                                </pic:pic>
                              </a:graphicData>
                            </a:graphic>
                          </wp:inline>
                        </w:drawing>
                      </w:r>
                      <w:r>
                        <w:rPr>
                          <w:noProof/>
                          <w:lang w:eastAsia="en-GB"/>
                        </w:rPr>
                        <w:drawing>
                          <wp:inline distT="0" distB="0" distL="0" distR="0">
                            <wp:extent cx="1162050" cy="923925"/>
                            <wp:effectExtent l="19050" t="0" r="0" b="0"/>
                            <wp:docPr id="11" name="Picture 7" descr="scope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ope copy.jpg"/>
                                    <pic:cNvPicPr>
                                      <a:picLocks noChangeAspect="1" noChangeArrowheads="1"/>
                                    </pic:cNvPicPr>
                                  </pic:nvPicPr>
                                  <pic:blipFill>
                                    <a:blip r:embed="rId21"/>
                                    <a:srcRect/>
                                    <a:stretch>
                                      <a:fillRect/>
                                    </a:stretch>
                                  </pic:blipFill>
                                  <pic:spPr bwMode="auto">
                                    <a:xfrm>
                                      <a:off x="0" y="0"/>
                                      <a:ext cx="1162050" cy="923925"/>
                                    </a:xfrm>
                                    <a:prstGeom prst="rect">
                                      <a:avLst/>
                                    </a:prstGeom>
                                    <a:noFill/>
                                    <a:ln w="9525">
                                      <a:noFill/>
                                      <a:miter lim="800000"/>
                                      <a:headEnd/>
                                      <a:tailEnd/>
                                    </a:ln>
                                  </pic:spPr>
                                </pic:pic>
                              </a:graphicData>
                            </a:graphic>
                          </wp:inline>
                        </w:drawing>
                      </w:r>
                    </w:p>
                  </w:txbxContent>
                </v:textbox>
              </v:shape>
            </w:pict>
          </mc:Fallback>
        </mc:AlternateContent>
      </w:r>
    </w:p>
    <w:p w:rsidR="004F57E8" w:rsidRDefault="004F57E8" w:rsidP="006B42A1">
      <w:pPr>
        <w:spacing w:after="240"/>
        <w:rPr>
          <w:color w:val="005581"/>
        </w:rPr>
      </w:pPr>
    </w:p>
    <w:p w:rsidR="004F57E8" w:rsidRDefault="004F57E8" w:rsidP="006B42A1">
      <w:pPr>
        <w:spacing w:after="240"/>
        <w:rPr>
          <w:color w:val="005581"/>
        </w:rPr>
      </w:pPr>
    </w:p>
    <w:p w:rsidR="004F57E8" w:rsidRPr="004F57E8" w:rsidRDefault="004F57E8" w:rsidP="006B42A1">
      <w:pPr>
        <w:spacing w:after="0"/>
        <w:rPr>
          <w:color w:val="005581"/>
        </w:rPr>
      </w:pPr>
    </w:p>
    <w:p w:rsidR="005D318D" w:rsidRPr="005D318D" w:rsidRDefault="005D318D" w:rsidP="005D318D">
      <w:pPr>
        <w:spacing w:after="0"/>
        <w:rPr>
          <w:b/>
          <w:color w:val="005581"/>
        </w:rPr>
      </w:pPr>
      <w:r w:rsidRPr="005D318D">
        <w:rPr>
          <w:b/>
          <w:color w:val="005581"/>
        </w:rPr>
        <w:t>Segmenting the market</w:t>
      </w:r>
    </w:p>
    <w:p w:rsidR="005D318D" w:rsidRPr="005D318D" w:rsidRDefault="005D318D" w:rsidP="005D318D">
      <w:pPr>
        <w:spacing w:after="0"/>
        <w:rPr>
          <w:color w:val="005581"/>
        </w:rPr>
      </w:pPr>
      <w:r w:rsidRPr="005D318D">
        <w:rPr>
          <w:color w:val="005581"/>
        </w:rPr>
        <w:t>Because of a limited budget, combined with differences across segments of the African American community, the team determined that further audience segmentation and prioritisation was needed. Subsequently the African American community was further segmented by age, gender and sexual behaviours. This revealed five segments for further evaluation:</w:t>
      </w:r>
    </w:p>
    <w:p w:rsidR="005D318D" w:rsidRDefault="005D318D" w:rsidP="005D318D">
      <w:pPr>
        <w:spacing w:after="0"/>
        <w:rPr>
          <w:color w:val="005581"/>
        </w:rPr>
      </w:pPr>
    </w:p>
    <w:p w:rsidR="005D318D" w:rsidRDefault="005D318D" w:rsidP="00505AC0">
      <w:pPr>
        <w:pStyle w:val="ListParagraph"/>
        <w:numPr>
          <w:ilvl w:val="0"/>
          <w:numId w:val="11"/>
        </w:numPr>
        <w:spacing w:after="0"/>
        <w:ind w:left="340"/>
        <w:contextualSpacing w:val="0"/>
        <w:rPr>
          <w:color w:val="00AFDB"/>
        </w:rPr>
      </w:pPr>
      <w:r w:rsidRPr="005D318D">
        <w:rPr>
          <w:color w:val="00AFDB"/>
        </w:rPr>
        <w:t>African American men aged 18 to 34 who have sex with men only</w:t>
      </w:r>
    </w:p>
    <w:p w:rsidR="005D318D" w:rsidRDefault="005D318D" w:rsidP="00505AC0">
      <w:pPr>
        <w:pStyle w:val="ListParagraph"/>
        <w:numPr>
          <w:ilvl w:val="0"/>
          <w:numId w:val="11"/>
        </w:numPr>
        <w:spacing w:after="0"/>
        <w:ind w:left="340"/>
        <w:contextualSpacing w:val="0"/>
        <w:rPr>
          <w:color w:val="00AFDB"/>
        </w:rPr>
      </w:pPr>
      <w:r w:rsidRPr="005D318D">
        <w:rPr>
          <w:color w:val="00AFDB"/>
        </w:rPr>
        <w:lastRenderedPageBreak/>
        <w:t>African American men aged</w:t>
      </w:r>
      <w:r w:rsidR="007A0065">
        <w:rPr>
          <w:color w:val="00AFDB"/>
        </w:rPr>
        <w:t xml:space="preserve"> </w:t>
      </w:r>
      <w:r w:rsidRPr="005D318D">
        <w:rPr>
          <w:color w:val="00AFDB"/>
        </w:rPr>
        <w:t>18 to 34 who have sex with men and women</w:t>
      </w:r>
    </w:p>
    <w:p w:rsidR="005D318D" w:rsidRDefault="005D318D" w:rsidP="00505AC0">
      <w:pPr>
        <w:pStyle w:val="ListParagraph"/>
        <w:numPr>
          <w:ilvl w:val="0"/>
          <w:numId w:val="11"/>
        </w:numPr>
        <w:spacing w:after="0"/>
        <w:ind w:left="340"/>
        <w:contextualSpacing w:val="0"/>
        <w:rPr>
          <w:color w:val="00AFDB"/>
        </w:rPr>
      </w:pPr>
      <w:r w:rsidRPr="005D318D">
        <w:rPr>
          <w:color w:val="00AFDB"/>
        </w:rPr>
        <w:t>African American men aged 18 to 34 who have sex with women only</w:t>
      </w:r>
    </w:p>
    <w:p w:rsidR="005D318D" w:rsidRDefault="005D318D" w:rsidP="00505AC0">
      <w:pPr>
        <w:pStyle w:val="ListParagraph"/>
        <w:numPr>
          <w:ilvl w:val="0"/>
          <w:numId w:val="11"/>
        </w:numPr>
        <w:spacing w:after="0"/>
        <w:ind w:left="340"/>
        <w:contextualSpacing w:val="0"/>
        <w:rPr>
          <w:color w:val="00AFDB"/>
        </w:rPr>
      </w:pPr>
      <w:r w:rsidRPr="005D318D">
        <w:rPr>
          <w:color w:val="00AFDB"/>
        </w:rPr>
        <w:t>African American single women aged 18 to 34 who have sex with men only (one or more partners)</w:t>
      </w:r>
    </w:p>
    <w:p w:rsidR="005D318D" w:rsidRDefault="005D318D" w:rsidP="00505AC0">
      <w:pPr>
        <w:pStyle w:val="ListParagraph"/>
        <w:numPr>
          <w:ilvl w:val="0"/>
          <w:numId w:val="11"/>
        </w:numPr>
        <w:spacing w:after="0"/>
        <w:ind w:left="340"/>
        <w:contextualSpacing w:val="0"/>
        <w:rPr>
          <w:color w:val="00AFDB"/>
        </w:rPr>
      </w:pPr>
      <w:r w:rsidRPr="005D318D">
        <w:rPr>
          <w:color w:val="00AFDB"/>
        </w:rPr>
        <w:t>African American married women aged 18 to 34 who have sex with men only</w:t>
      </w:r>
    </w:p>
    <w:p w:rsidR="005D318D" w:rsidRPr="005D318D" w:rsidRDefault="005D318D" w:rsidP="005D318D">
      <w:pPr>
        <w:pStyle w:val="ListParagraph"/>
        <w:spacing w:after="0"/>
        <w:contextualSpacing w:val="0"/>
        <w:rPr>
          <w:color w:val="00AFDB"/>
        </w:rPr>
      </w:pPr>
    </w:p>
    <w:p w:rsidR="005D318D" w:rsidRPr="005D318D" w:rsidRDefault="005D318D" w:rsidP="005D318D">
      <w:pPr>
        <w:spacing w:after="0"/>
        <w:rPr>
          <w:color w:val="005581"/>
        </w:rPr>
      </w:pPr>
      <w:r w:rsidRPr="005D318D">
        <w:rPr>
          <w:color w:val="005581"/>
        </w:rPr>
        <w:t xml:space="preserve">Each segment was evaluated according to: </w:t>
      </w:r>
    </w:p>
    <w:p w:rsidR="005D318D" w:rsidRDefault="005D318D" w:rsidP="005D318D">
      <w:pPr>
        <w:spacing w:after="0"/>
        <w:rPr>
          <w:color w:val="005581"/>
        </w:rPr>
      </w:pPr>
    </w:p>
    <w:p w:rsidR="005D318D" w:rsidRPr="005D318D" w:rsidRDefault="005D318D" w:rsidP="005D318D">
      <w:pPr>
        <w:pStyle w:val="ListParagraph"/>
        <w:numPr>
          <w:ilvl w:val="0"/>
          <w:numId w:val="3"/>
        </w:numPr>
        <w:spacing w:after="0"/>
        <w:ind w:left="330" w:hanging="330"/>
        <w:rPr>
          <w:color w:val="00AFDB"/>
        </w:rPr>
      </w:pPr>
      <w:r w:rsidRPr="005D318D">
        <w:rPr>
          <w:color w:val="00AFDB"/>
        </w:rPr>
        <w:t xml:space="preserve">Size </w:t>
      </w:r>
    </w:p>
    <w:p w:rsidR="005D318D" w:rsidRPr="005D318D" w:rsidRDefault="005D318D" w:rsidP="005D318D">
      <w:pPr>
        <w:pStyle w:val="ListParagraph"/>
        <w:numPr>
          <w:ilvl w:val="0"/>
          <w:numId w:val="3"/>
        </w:numPr>
        <w:spacing w:after="0"/>
        <w:ind w:left="330" w:hanging="330"/>
        <w:rPr>
          <w:color w:val="00AFDB"/>
        </w:rPr>
      </w:pPr>
      <w:r w:rsidRPr="005D318D">
        <w:rPr>
          <w:color w:val="00AFDB"/>
        </w:rPr>
        <w:t>HIV/AIDS incidence</w:t>
      </w:r>
    </w:p>
    <w:p w:rsidR="005D318D" w:rsidRPr="005D318D" w:rsidRDefault="005D318D" w:rsidP="005D318D">
      <w:pPr>
        <w:pStyle w:val="ListParagraph"/>
        <w:numPr>
          <w:ilvl w:val="0"/>
          <w:numId w:val="3"/>
        </w:numPr>
        <w:spacing w:after="0"/>
        <w:ind w:left="330" w:hanging="330"/>
        <w:rPr>
          <w:color w:val="00AFDB"/>
        </w:rPr>
      </w:pPr>
      <w:r w:rsidRPr="005D318D">
        <w:rPr>
          <w:color w:val="00AFDB"/>
        </w:rPr>
        <w:t>Risk behaviours</w:t>
      </w:r>
    </w:p>
    <w:p w:rsidR="005D318D" w:rsidRPr="005D318D" w:rsidRDefault="005D318D" w:rsidP="005D318D">
      <w:pPr>
        <w:pStyle w:val="ListParagraph"/>
        <w:numPr>
          <w:ilvl w:val="0"/>
          <w:numId w:val="3"/>
        </w:numPr>
        <w:spacing w:after="0"/>
        <w:ind w:left="330" w:hanging="330"/>
        <w:rPr>
          <w:color w:val="00AFDB"/>
        </w:rPr>
      </w:pPr>
      <w:r w:rsidRPr="005D318D">
        <w:rPr>
          <w:color w:val="00AFDB"/>
        </w:rPr>
        <w:t>Current testing behaviours</w:t>
      </w:r>
    </w:p>
    <w:p w:rsidR="005D318D" w:rsidRPr="005D318D" w:rsidRDefault="005D318D" w:rsidP="005D318D">
      <w:pPr>
        <w:pStyle w:val="ListParagraph"/>
        <w:numPr>
          <w:ilvl w:val="0"/>
          <w:numId w:val="3"/>
        </w:numPr>
        <w:spacing w:after="0"/>
        <w:ind w:left="330" w:hanging="330"/>
        <w:rPr>
          <w:color w:val="00AFDB"/>
        </w:rPr>
      </w:pPr>
      <w:r w:rsidRPr="005D318D">
        <w:rPr>
          <w:color w:val="00AFDB"/>
        </w:rPr>
        <w:t xml:space="preserve">Ability to </w:t>
      </w:r>
      <w:r w:rsidR="008E2D9C">
        <w:rPr>
          <w:color w:val="00AFDB"/>
        </w:rPr>
        <w:t xml:space="preserve">be </w:t>
      </w:r>
      <w:r w:rsidRPr="005D318D">
        <w:rPr>
          <w:color w:val="00AFDB"/>
        </w:rPr>
        <w:t>reach</w:t>
      </w:r>
      <w:r w:rsidR="008E2D9C">
        <w:rPr>
          <w:color w:val="00AFDB"/>
        </w:rPr>
        <w:t>ed</w:t>
      </w:r>
    </w:p>
    <w:p w:rsidR="005D318D" w:rsidRPr="005D318D" w:rsidRDefault="005D318D" w:rsidP="005D318D">
      <w:pPr>
        <w:pStyle w:val="ListParagraph"/>
        <w:numPr>
          <w:ilvl w:val="0"/>
          <w:numId w:val="3"/>
        </w:numPr>
        <w:spacing w:after="0"/>
        <w:ind w:left="330" w:hanging="330"/>
        <w:rPr>
          <w:color w:val="00AFDB"/>
        </w:rPr>
      </w:pPr>
      <w:r w:rsidRPr="005D318D">
        <w:rPr>
          <w:color w:val="00AFDB"/>
        </w:rPr>
        <w:t xml:space="preserve">Ability to </w:t>
      </w:r>
      <w:r w:rsidR="008E2D9C">
        <w:rPr>
          <w:color w:val="00AFDB"/>
        </w:rPr>
        <w:t xml:space="preserve">be </w:t>
      </w:r>
      <w:r w:rsidRPr="005D318D">
        <w:rPr>
          <w:color w:val="00AFDB"/>
        </w:rPr>
        <w:t>influence</w:t>
      </w:r>
      <w:r w:rsidR="008E2D9C">
        <w:rPr>
          <w:color w:val="00AFDB"/>
        </w:rPr>
        <w:t>d</w:t>
      </w:r>
    </w:p>
    <w:p w:rsidR="005D318D" w:rsidRPr="00F07BA3" w:rsidRDefault="005D318D" w:rsidP="005D318D">
      <w:pPr>
        <w:pStyle w:val="ListParagraph"/>
        <w:numPr>
          <w:ilvl w:val="0"/>
          <w:numId w:val="3"/>
        </w:numPr>
        <w:spacing w:after="0"/>
        <w:ind w:left="330" w:hanging="330"/>
        <w:contextualSpacing w:val="0"/>
        <w:rPr>
          <w:color w:val="00AFDB"/>
        </w:rPr>
      </w:pPr>
      <w:r w:rsidRPr="005D318D">
        <w:rPr>
          <w:color w:val="00AFDB"/>
        </w:rPr>
        <w:t>Potential to influence others</w:t>
      </w:r>
    </w:p>
    <w:p w:rsidR="005D318D" w:rsidRPr="005D318D" w:rsidRDefault="005D318D" w:rsidP="005D318D">
      <w:pPr>
        <w:spacing w:after="0"/>
        <w:rPr>
          <w:color w:val="005581"/>
        </w:rPr>
      </w:pPr>
    </w:p>
    <w:p w:rsidR="005D318D" w:rsidRDefault="005D318D" w:rsidP="005D318D">
      <w:pPr>
        <w:spacing w:after="0"/>
        <w:rPr>
          <w:color w:val="005581"/>
        </w:rPr>
      </w:pPr>
      <w:r w:rsidRPr="005D318D">
        <w:rPr>
          <w:color w:val="005581"/>
        </w:rPr>
        <w:t>Since quantifiable data for most of these factors were not available for these five segments, the planning team engaged in additional rigorous efforts to fill in knowledge gaps:</w:t>
      </w:r>
    </w:p>
    <w:p w:rsidR="00F31BB6" w:rsidRPr="005D318D" w:rsidRDefault="00F31BB6" w:rsidP="005D318D">
      <w:pPr>
        <w:spacing w:after="0"/>
        <w:rPr>
          <w:color w:val="005581"/>
        </w:rPr>
      </w:pPr>
    </w:p>
    <w:p w:rsidR="005D318D" w:rsidRPr="00F07BA3" w:rsidRDefault="005D318D" w:rsidP="005D318D">
      <w:pPr>
        <w:pStyle w:val="ListParagraph"/>
        <w:numPr>
          <w:ilvl w:val="0"/>
          <w:numId w:val="3"/>
        </w:numPr>
        <w:spacing w:after="0"/>
        <w:ind w:left="330" w:hanging="330"/>
        <w:contextualSpacing w:val="0"/>
        <w:rPr>
          <w:color w:val="00AFDB"/>
        </w:rPr>
      </w:pPr>
      <w:r w:rsidRPr="005D318D">
        <w:rPr>
          <w:color w:val="00AFDB"/>
        </w:rPr>
        <w:t>Review of existing literature, including relevant journal articles and books, CDC’s Behavioural Risk Factor Surveillance System database, published surveys and findings from research conducted for prior campaigns</w:t>
      </w:r>
    </w:p>
    <w:p w:rsidR="005D318D" w:rsidRPr="00F07BA3" w:rsidRDefault="005D318D" w:rsidP="005D318D">
      <w:pPr>
        <w:pStyle w:val="ListParagraph"/>
        <w:numPr>
          <w:ilvl w:val="0"/>
          <w:numId w:val="3"/>
        </w:numPr>
        <w:spacing w:after="0"/>
        <w:ind w:left="330" w:hanging="330"/>
        <w:contextualSpacing w:val="0"/>
        <w:rPr>
          <w:color w:val="00AFDB"/>
        </w:rPr>
      </w:pPr>
      <w:r w:rsidRPr="005D318D">
        <w:rPr>
          <w:color w:val="00AFDB"/>
        </w:rPr>
        <w:t>Focus groups and in-depth interviews with members of potential target markets</w:t>
      </w:r>
    </w:p>
    <w:p w:rsidR="005D318D" w:rsidRDefault="005D318D" w:rsidP="005D318D">
      <w:pPr>
        <w:pStyle w:val="ListParagraph"/>
        <w:numPr>
          <w:ilvl w:val="0"/>
          <w:numId w:val="3"/>
        </w:numPr>
        <w:spacing w:after="0"/>
        <w:ind w:left="330" w:hanging="330"/>
        <w:contextualSpacing w:val="0"/>
        <w:rPr>
          <w:color w:val="00AFDB"/>
        </w:rPr>
      </w:pPr>
      <w:r w:rsidRPr="005D318D">
        <w:rPr>
          <w:color w:val="00AFDB"/>
        </w:rPr>
        <w:t>Interviews with key informants, including those with special expertise regarding African Americans and HIV testing, and social marketing professionals</w:t>
      </w:r>
    </w:p>
    <w:p w:rsidR="005D318D" w:rsidRPr="00F07BA3" w:rsidRDefault="005D318D" w:rsidP="005D318D">
      <w:pPr>
        <w:pStyle w:val="ListParagraph"/>
        <w:numPr>
          <w:ilvl w:val="0"/>
          <w:numId w:val="3"/>
        </w:numPr>
        <w:spacing w:after="0"/>
        <w:ind w:left="330" w:hanging="330"/>
        <w:contextualSpacing w:val="0"/>
        <w:rPr>
          <w:color w:val="00AFDB"/>
        </w:rPr>
      </w:pPr>
      <w:r w:rsidRPr="005D318D">
        <w:rPr>
          <w:color w:val="00AFDB"/>
        </w:rPr>
        <w:t>Consultation meetings, including forums with representatives from advocacy groups, health institutions and faith-based organisations</w:t>
      </w:r>
      <w:r w:rsidR="004E65B2">
        <w:rPr>
          <w:color w:val="00AFDB"/>
        </w:rPr>
        <w:t>.</w:t>
      </w:r>
    </w:p>
    <w:p w:rsidR="005D318D" w:rsidRPr="005D318D" w:rsidRDefault="005D318D" w:rsidP="005D318D">
      <w:pPr>
        <w:spacing w:after="0"/>
        <w:rPr>
          <w:color w:val="005581"/>
        </w:rPr>
      </w:pPr>
    </w:p>
    <w:p w:rsidR="005D318D" w:rsidRPr="005D318D" w:rsidRDefault="005D318D" w:rsidP="005D318D">
      <w:pPr>
        <w:spacing w:after="0"/>
        <w:rPr>
          <w:color w:val="005581"/>
        </w:rPr>
      </w:pPr>
      <w:r w:rsidRPr="005D318D">
        <w:rPr>
          <w:color w:val="005581"/>
        </w:rPr>
        <w:t>After evaluating th</w:t>
      </w:r>
      <w:r w:rsidR="008E2D9C">
        <w:rPr>
          <w:color w:val="005581"/>
        </w:rPr>
        <w:t>ese</w:t>
      </w:r>
      <w:r w:rsidRPr="005D318D">
        <w:rPr>
          <w:color w:val="005581"/>
        </w:rPr>
        <w:t xml:space="preserve"> data, and by cross-referencing the PRIZM segmentation system by Claritas (a national syndicated research database that defines markets based on </w:t>
      </w:r>
      <w:r w:rsidRPr="005D318D">
        <w:rPr>
          <w:color w:val="005581"/>
        </w:rPr>
        <w:lastRenderedPageBreak/>
        <w:t>distinct demographic, psychographic, lifestyle and regional characteristics), the following group emerged as the clear choice for the campaign target audience:</w:t>
      </w:r>
    </w:p>
    <w:p w:rsidR="005D318D" w:rsidRDefault="005D318D" w:rsidP="005D318D">
      <w:pPr>
        <w:spacing w:after="0"/>
        <w:rPr>
          <w:color w:val="005581"/>
        </w:rPr>
      </w:pPr>
    </w:p>
    <w:p w:rsidR="005D318D" w:rsidRPr="00F07BA3" w:rsidRDefault="005D318D" w:rsidP="005D318D">
      <w:pPr>
        <w:pStyle w:val="ListParagraph"/>
        <w:numPr>
          <w:ilvl w:val="0"/>
          <w:numId w:val="3"/>
        </w:numPr>
        <w:spacing w:after="0"/>
        <w:ind w:left="330" w:hanging="330"/>
        <w:contextualSpacing w:val="0"/>
        <w:rPr>
          <w:color w:val="00AFDB"/>
        </w:rPr>
      </w:pPr>
      <w:r w:rsidRPr="005D318D">
        <w:rPr>
          <w:color w:val="00AFDB"/>
        </w:rPr>
        <w:t>Single African American women aged 18 to 34</w:t>
      </w:r>
    </w:p>
    <w:p w:rsidR="005D318D" w:rsidRPr="00F07BA3" w:rsidRDefault="005D318D" w:rsidP="005D318D">
      <w:pPr>
        <w:pStyle w:val="ListParagraph"/>
        <w:numPr>
          <w:ilvl w:val="0"/>
          <w:numId w:val="3"/>
        </w:numPr>
        <w:spacing w:after="0"/>
        <w:ind w:left="330" w:hanging="330"/>
        <w:contextualSpacing w:val="0"/>
        <w:rPr>
          <w:color w:val="00AFDB"/>
        </w:rPr>
      </w:pPr>
      <w:r w:rsidRPr="005D318D">
        <w:rPr>
          <w:color w:val="00AFDB"/>
        </w:rPr>
        <w:t>With some college education or less</w:t>
      </w:r>
    </w:p>
    <w:p w:rsidR="005D318D" w:rsidRDefault="005D318D" w:rsidP="005D318D">
      <w:pPr>
        <w:pStyle w:val="ListParagraph"/>
        <w:numPr>
          <w:ilvl w:val="0"/>
          <w:numId w:val="3"/>
        </w:numPr>
        <w:spacing w:after="0"/>
        <w:ind w:left="330" w:hanging="330"/>
        <w:contextualSpacing w:val="0"/>
        <w:rPr>
          <w:color w:val="00AFDB"/>
        </w:rPr>
      </w:pPr>
      <w:r w:rsidRPr="005D318D">
        <w:rPr>
          <w:color w:val="00AFDB"/>
        </w:rPr>
        <w:t>Earned US$30,000 or less per year</w:t>
      </w:r>
    </w:p>
    <w:p w:rsidR="005D318D" w:rsidRDefault="005D318D" w:rsidP="005D318D">
      <w:pPr>
        <w:pStyle w:val="ListParagraph"/>
        <w:numPr>
          <w:ilvl w:val="0"/>
          <w:numId w:val="3"/>
        </w:numPr>
        <w:spacing w:after="0"/>
        <w:ind w:left="330" w:hanging="330"/>
        <w:contextualSpacing w:val="0"/>
        <w:rPr>
          <w:color w:val="00AFDB"/>
        </w:rPr>
      </w:pPr>
      <w:r w:rsidRPr="005D318D">
        <w:rPr>
          <w:color w:val="00AFDB"/>
        </w:rPr>
        <w:t>Resided in certain zip codes with high HIV-prevalence</w:t>
      </w:r>
    </w:p>
    <w:p w:rsidR="005D318D" w:rsidRPr="00F07BA3" w:rsidRDefault="005D318D" w:rsidP="005D318D">
      <w:pPr>
        <w:pStyle w:val="ListParagraph"/>
        <w:numPr>
          <w:ilvl w:val="0"/>
          <w:numId w:val="3"/>
        </w:numPr>
        <w:spacing w:after="0"/>
        <w:ind w:left="330" w:hanging="330"/>
        <w:contextualSpacing w:val="0"/>
        <w:rPr>
          <w:color w:val="00AFDB"/>
        </w:rPr>
      </w:pPr>
      <w:r w:rsidRPr="005D318D">
        <w:rPr>
          <w:color w:val="00AFDB"/>
        </w:rPr>
        <w:t>Were having unprotected sex with men</w:t>
      </w:r>
    </w:p>
    <w:p w:rsidR="00943E11" w:rsidRPr="005D318D" w:rsidRDefault="00943E11" w:rsidP="005D318D">
      <w:pPr>
        <w:spacing w:after="0"/>
        <w:rPr>
          <w:color w:val="005581"/>
        </w:rPr>
      </w:pPr>
    </w:p>
    <w:p w:rsidR="005D318D" w:rsidRPr="008E2D9C" w:rsidRDefault="00F66AE1" w:rsidP="005D318D">
      <w:pPr>
        <w:spacing w:after="0"/>
        <w:rPr>
          <w:b/>
          <w:color w:val="005581"/>
        </w:rPr>
      </w:pPr>
      <w:r w:rsidRPr="00F66AE1">
        <w:rPr>
          <w:b/>
          <w:color w:val="005581"/>
        </w:rPr>
        <w:t>Understanding the target audience</w:t>
      </w:r>
    </w:p>
    <w:p w:rsidR="005D318D" w:rsidRPr="005D318D" w:rsidRDefault="005D318D" w:rsidP="005D318D">
      <w:pPr>
        <w:spacing w:after="0"/>
        <w:rPr>
          <w:color w:val="005581"/>
        </w:rPr>
      </w:pPr>
      <w:r w:rsidRPr="005D318D">
        <w:rPr>
          <w:color w:val="005581"/>
        </w:rPr>
        <w:t xml:space="preserve">Once the primary audience was selected, the team used a variety of methods to develop a richer understanding of this audience, beginning with a review of prior research studies conducted with young African American women. </w:t>
      </w:r>
    </w:p>
    <w:p w:rsidR="005D318D" w:rsidRPr="005D318D" w:rsidRDefault="005D318D" w:rsidP="005D318D">
      <w:pPr>
        <w:spacing w:after="0"/>
        <w:rPr>
          <w:color w:val="005581"/>
        </w:rPr>
      </w:pPr>
    </w:p>
    <w:p w:rsidR="00943E11" w:rsidRDefault="005D318D" w:rsidP="005D318D">
      <w:pPr>
        <w:spacing w:after="0"/>
        <w:rPr>
          <w:color w:val="005581"/>
        </w:rPr>
      </w:pPr>
      <w:r w:rsidRPr="005D318D">
        <w:rPr>
          <w:color w:val="005581"/>
        </w:rPr>
        <w:t xml:space="preserve">The CDC then convened </w:t>
      </w:r>
      <w:r w:rsidR="007A0065">
        <w:rPr>
          <w:color w:val="005581"/>
        </w:rPr>
        <w:t>a</w:t>
      </w:r>
      <w:r w:rsidR="007A0065" w:rsidRPr="005D318D">
        <w:rPr>
          <w:color w:val="005581"/>
        </w:rPr>
        <w:t xml:space="preserve"> </w:t>
      </w:r>
      <w:r w:rsidRPr="005D318D">
        <w:rPr>
          <w:color w:val="005581"/>
        </w:rPr>
        <w:t>consultation to learn how to best proceed with the campaign</w:t>
      </w:r>
      <w:r w:rsidR="007A0065">
        <w:rPr>
          <w:color w:val="005581"/>
        </w:rPr>
        <w:t xml:space="preserve"> </w:t>
      </w:r>
      <w:r w:rsidRPr="005D318D">
        <w:rPr>
          <w:color w:val="005581"/>
        </w:rPr>
        <w:t>with representatives from community-based organisations, government and public health institutions, and national organisations that serve African Americans</w:t>
      </w:r>
      <w:r w:rsidR="002D7288">
        <w:rPr>
          <w:color w:val="005581"/>
        </w:rPr>
        <w:t>.</w:t>
      </w:r>
    </w:p>
    <w:p w:rsidR="00943E11" w:rsidRDefault="00943E11" w:rsidP="005D318D">
      <w:pPr>
        <w:spacing w:after="0"/>
        <w:rPr>
          <w:color w:val="005581"/>
        </w:rPr>
      </w:pPr>
    </w:p>
    <w:p w:rsidR="00943E11" w:rsidRDefault="0088648F" w:rsidP="00505AC0">
      <w:pPr>
        <w:spacing w:after="0"/>
        <w:jc w:val="center"/>
        <w:rPr>
          <w:color w:val="005581"/>
        </w:rPr>
      </w:pPr>
      <w:r w:rsidRPr="0088648F">
        <w:rPr>
          <w:noProof/>
          <w:color w:val="005581"/>
          <w:lang w:val="en-US"/>
        </w:rPr>
        <w:drawing>
          <wp:inline distT="0" distB="0" distL="0" distR="0">
            <wp:extent cx="2950210" cy="2073120"/>
            <wp:effectExtent l="19050" t="19050" r="21590" b="22380"/>
            <wp:docPr id="3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cstate="print"/>
                    <a:srcRect/>
                    <a:stretch>
                      <a:fillRect/>
                    </a:stretch>
                  </pic:blipFill>
                  <pic:spPr bwMode="auto">
                    <a:xfrm>
                      <a:off x="0" y="0"/>
                      <a:ext cx="2950210" cy="2073120"/>
                    </a:xfrm>
                    <a:prstGeom prst="rect">
                      <a:avLst/>
                    </a:prstGeom>
                    <a:noFill/>
                    <a:ln w="9525">
                      <a:solidFill>
                        <a:schemeClr val="tx1"/>
                      </a:solidFill>
                      <a:miter lim="800000"/>
                      <a:headEnd/>
                      <a:tailEnd/>
                    </a:ln>
                  </pic:spPr>
                </pic:pic>
              </a:graphicData>
            </a:graphic>
          </wp:inline>
        </w:drawing>
      </w:r>
    </w:p>
    <w:p w:rsidR="00943E11" w:rsidRPr="005D318D" w:rsidRDefault="00943E11" w:rsidP="005D318D">
      <w:pPr>
        <w:spacing w:after="0"/>
        <w:rPr>
          <w:color w:val="005581"/>
        </w:rPr>
      </w:pPr>
    </w:p>
    <w:p w:rsidR="00943E11" w:rsidRDefault="005D318D" w:rsidP="005D318D">
      <w:pPr>
        <w:spacing w:after="0"/>
        <w:rPr>
          <w:color w:val="005581"/>
        </w:rPr>
      </w:pPr>
      <w:r w:rsidRPr="005D318D">
        <w:rPr>
          <w:color w:val="005581"/>
        </w:rPr>
        <w:t xml:space="preserve">The team also conducted </w:t>
      </w:r>
      <w:r w:rsidR="00D660D9">
        <w:rPr>
          <w:color w:val="005581"/>
        </w:rPr>
        <w:t>extensive</w:t>
      </w:r>
      <w:r w:rsidR="00D660D9" w:rsidRPr="005D318D">
        <w:rPr>
          <w:color w:val="005581"/>
        </w:rPr>
        <w:t xml:space="preserve"> </w:t>
      </w:r>
      <w:r w:rsidRPr="005D318D">
        <w:rPr>
          <w:color w:val="005581"/>
        </w:rPr>
        <w:t xml:space="preserve">focus groups and individual interviews with African American women in Philadelphia (PA), Chicago (IL), Dallas (TX) and New Orleans (LA), to learn about the women’s: values and priorities; knowledge, attitudes, behaviours, barriers and motivators related to HIV testing; preferred </w:t>
      </w:r>
      <w:r w:rsidRPr="005D318D">
        <w:rPr>
          <w:color w:val="005581"/>
        </w:rPr>
        <w:lastRenderedPageBreak/>
        <w:t>television channels and radio stations; and key influencers.</w:t>
      </w:r>
    </w:p>
    <w:p w:rsidR="00943E11" w:rsidRPr="005D318D" w:rsidRDefault="00943E11" w:rsidP="005D318D">
      <w:pPr>
        <w:spacing w:after="0"/>
        <w:rPr>
          <w:color w:val="005581"/>
        </w:rPr>
      </w:pPr>
    </w:p>
    <w:p w:rsidR="005D318D" w:rsidRDefault="005D318D" w:rsidP="005D318D">
      <w:pPr>
        <w:spacing w:after="0"/>
        <w:rPr>
          <w:b/>
          <w:color w:val="005581"/>
        </w:rPr>
      </w:pPr>
      <w:r w:rsidRPr="005D318D">
        <w:rPr>
          <w:b/>
          <w:color w:val="005581"/>
        </w:rPr>
        <w:t>Barriers</w:t>
      </w:r>
    </w:p>
    <w:p w:rsidR="005D318D" w:rsidRDefault="005D318D" w:rsidP="005D318D">
      <w:pPr>
        <w:spacing w:after="0"/>
        <w:rPr>
          <w:b/>
          <w:color w:val="005581"/>
        </w:rPr>
      </w:pPr>
    </w:p>
    <w:p w:rsidR="005D318D" w:rsidRPr="00F07BA3" w:rsidRDefault="005D318D" w:rsidP="005D318D">
      <w:pPr>
        <w:pStyle w:val="ListParagraph"/>
        <w:numPr>
          <w:ilvl w:val="0"/>
          <w:numId w:val="3"/>
        </w:numPr>
        <w:spacing w:after="0"/>
        <w:ind w:left="330" w:hanging="330"/>
        <w:contextualSpacing w:val="0"/>
        <w:rPr>
          <w:color w:val="00AFDB"/>
        </w:rPr>
      </w:pPr>
      <w:r w:rsidRPr="005D318D">
        <w:rPr>
          <w:color w:val="00AFDB"/>
        </w:rPr>
        <w:t>Belief that testing will be expensive and time consuming</w:t>
      </w:r>
    </w:p>
    <w:p w:rsidR="005D318D" w:rsidRPr="00F07BA3" w:rsidRDefault="005D318D" w:rsidP="005D318D">
      <w:pPr>
        <w:pStyle w:val="ListParagraph"/>
        <w:numPr>
          <w:ilvl w:val="0"/>
          <w:numId w:val="3"/>
        </w:numPr>
        <w:spacing w:after="0"/>
        <w:ind w:left="330" w:hanging="330"/>
        <w:contextualSpacing w:val="0"/>
        <w:rPr>
          <w:color w:val="00AFDB"/>
        </w:rPr>
      </w:pPr>
      <w:r w:rsidRPr="005D318D">
        <w:rPr>
          <w:color w:val="00AFDB"/>
        </w:rPr>
        <w:t>Belief that good, affordable treatment is not available</w:t>
      </w:r>
    </w:p>
    <w:p w:rsidR="005D318D" w:rsidRDefault="005D318D" w:rsidP="005D318D">
      <w:pPr>
        <w:pStyle w:val="ListParagraph"/>
        <w:numPr>
          <w:ilvl w:val="0"/>
          <w:numId w:val="3"/>
        </w:numPr>
        <w:spacing w:after="0"/>
        <w:ind w:left="330" w:hanging="330"/>
        <w:contextualSpacing w:val="0"/>
        <w:rPr>
          <w:color w:val="00AFDB"/>
        </w:rPr>
      </w:pPr>
      <w:r w:rsidRPr="005D318D">
        <w:rPr>
          <w:color w:val="00AFDB"/>
        </w:rPr>
        <w:t>Unaware of facilities for testing</w:t>
      </w:r>
    </w:p>
    <w:p w:rsidR="005D318D" w:rsidRDefault="005D318D" w:rsidP="005D318D">
      <w:pPr>
        <w:pStyle w:val="ListParagraph"/>
        <w:numPr>
          <w:ilvl w:val="0"/>
          <w:numId w:val="3"/>
        </w:numPr>
        <w:spacing w:after="0"/>
        <w:ind w:left="330" w:hanging="330"/>
        <w:contextualSpacing w:val="0"/>
        <w:rPr>
          <w:color w:val="00AFDB"/>
        </w:rPr>
      </w:pPr>
      <w:r w:rsidRPr="005D318D">
        <w:rPr>
          <w:color w:val="00AFDB"/>
        </w:rPr>
        <w:t>Belief that HIV testing is part of annual physical</w:t>
      </w:r>
    </w:p>
    <w:p w:rsidR="005D318D" w:rsidRDefault="005D318D" w:rsidP="005D318D">
      <w:pPr>
        <w:pStyle w:val="ListParagraph"/>
        <w:numPr>
          <w:ilvl w:val="0"/>
          <w:numId w:val="3"/>
        </w:numPr>
        <w:spacing w:after="0"/>
        <w:ind w:left="330" w:hanging="330"/>
        <w:contextualSpacing w:val="0"/>
        <w:rPr>
          <w:color w:val="00AFDB"/>
        </w:rPr>
      </w:pPr>
      <w:r w:rsidRPr="005D318D">
        <w:rPr>
          <w:color w:val="00AFDB"/>
        </w:rPr>
        <w:t>Fear of being positive</w:t>
      </w:r>
    </w:p>
    <w:p w:rsidR="005D318D" w:rsidRDefault="005D318D" w:rsidP="005D318D">
      <w:pPr>
        <w:pStyle w:val="ListParagraph"/>
        <w:numPr>
          <w:ilvl w:val="0"/>
          <w:numId w:val="3"/>
        </w:numPr>
        <w:spacing w:after="0"/>
        <w:ind w:left="330" w:hanging="330"/>
        <w:contextualSpacing w:val="0"/>
        <w:rPr>
          <w:color w:val="00AFDB"/>
        </w:rPr>
      </w:pPr>
      <w:r w:rsidRPr="005D318D">
        <w:rPr>
          <w:color w:val="00AFDB"/>
        </w:rPr>
        <w:t>Fear of rejection from family and community if found to be positive</w:t>
      </w:r>
    </w:p>
    <w:p w:rsidR="005D318D" w:rsidRDefault="005D318D" w:rsidP="005D318D">
      <w:pPr>
        <w:pStyle w:val="ListParagraph"/>
        <w:numPr>
          <w:ilvl w:val="0"/>
          <w:numId w:val="3"/>
        </w:numPr>
        <w:spacing w:after="0"/>
        <w:ind w:left="330" w:hanging="330"/>
        <w:contextualSpacing w:val="0"/>
        <w:rPr>
          <w:color w:val="00AFDB"/>
        </w:rPr>
      </w:pPr>
      <w:r w:rsidRPr="005D318D">
        <w:rPr>
          <w:color w:val="00AFDB"/>
        </w:rPr>
        <w:t>Loss of insurance and/or employment if results reported to government/state authorities</w:t>
      </w:r>
    </w:p>
    <w:p w:rsidR="005D318D" w:rsidRDefault="005D318D" w:rsidP="005D318D">
      <w:pPr>
        <w:pStyle w:val="ListParagraph"/>
        <w:numPr>
          <w:ilvl w:val="0"/>
          <w:numId w:val="3"/>
        </w:numPr>
        <w:spacing w:after="0"/>
        <w:ind w:left="330" w:hanging="330"/>
        <w:contextualSpacing w:val="0"/>
        <w:rPr>
          <w:color w:val="00AFDB"/>
        </w:rPr>
      </w:pPr>
      <w:r w:rsidRPr="005D318D">
        <w:rPr>
          <w:color w:val="00AFDB"/>
        </w:rPr>
        <w:t>Anxiety about waiting for results</w:t>
      </w:r>
    </w:p>
    <w:p w:rsidR="005D318D" w:rsidRPr="005D318D" w:rsidRDefault="005D318D" w:rsidP="005D318D">
      <w:pPr>
        <w:pStyle w:val="ListParagraph"/>
        <w:numPr>
          <w:ilvl w:val="0"/>
          <w:numId w:val="3"/>
        </w:numPr>
        <w:spacing w:after="0"/>
        <w:ind w:left="330" w:hanging="330"/>
        <w:contextualSpacing w:val="0"/>
        <w:rPr>
          <w:color w:val="00AFDB"/>
        </w:rPr>
      </w:pPr>
      <w:r w:rsidRPr="005D318D">
        <w:rPr>
          <w:color w:val="00AFDB"/>
        </w:rPr>
        <w:t>Low perception of personal risk</w:t>
      </w:r>
      <w:r w:rsidRPr="005D318D">
        <w:rPr>
          <w:color w:val="005581"/>
        </w:rPr>
        <w:tab/>
        <w:t xml:space="preserve"> </w:t>
      </w:r>
    </w:p>
    <w:p w:rsidR="005D318D" w:rsidRPr="005D318D" w:rsidRDefault="005D318D" w:rsidP="005D318D">
      <w:pPr>
        <w:spacing w:after="0"/>
        <w:rPr>
          <w:color w:val="005581"/>
        </w:rPr>
      </w:pPr>
    </w:p>
    <w:p w:rsidR="005D318D" w:rsidRDefault="005D318D" w:rsidP="005D318D">
      <w:pPr>
        <w:spacing w:after="0"/>
        <w:rPr>
          <w:b/>
          <w:color w:val="005581"/>
        </w:rPr>
      </w:pPr>
      <w:r w:rsidRPr="005D318D">
        <w:rPr>
          <w:b/>
          <w:color w:val="005581"/>
        </w:rPr>
        <w:t>Motivators</w:t>
      </w:r>
    </w:p>
    <w:p w:rsidR="005D318D" w:rsidRDefault="005D318D" w:rsidP="005D318D">
      <w:pPr>
        <w:spacing w:after="0"/>
        <w:rPr>
          <w:color w:val="005581"/>
        </w:rPr>
      </w:pPr>
    </w:p>
    <w:p w:rsidR="005D318D" w:rsidRPr="00F07BA3" w:rsidRDefault="008D6D86" w:rsidP="005D318D">
      <w:pPr>
        <w:pStyle w:val="ListParagraph"/>
        <w:numPr>
          <w:ilvl w:val="0"/>
          <w:numId w:val="3"/>
        </w:numPr>
        <w:spacing w:after="0"/>
        <w:ind w:left="330" w:hanging="330"/>
        <w:contextualSpacing w:val="0"/>
        <w:rPr>
          <w:color w:val="00AFDB"/>
        </w:rPr>
      </w:pPr>
      <w:r w:rsidRPr="008D6D86">
        <w:rPr>
          <w:color w:val="00AFDB"/>
        </w:rPr>
        <w:t>Concern and uncertainty over whether a partner is being faithful and/or if heard something about a current or previous partner</w:t>
      </w:r>
    </w:p>
    <w:p w:rsidR="005D318D" w:rsidRPr="00F07BA3" w:rsidRDefault="008D6D86" w:rsidP="005D318D">
      <w:pPr>
        <w:pStyle w:val="ListParagraph"/>
        <w:numPr>
          <w:ilvl w:val="0"/>
          <w:numId w:val="3"/>
        </w:numPr>
        <w:spacing w:after="0"/>
        <w:ind w:left="330" w:hanging="330"/>
        <w:contextualSpacing w:val="0"/>
        <w:rPr>
          <w:color w:val="00AFDB"/>
        </w:rPr>
      </w:pPr>
      <w:r w:rsidRPr="008D6D86">
        <w:rPr>
          <w:color w:val="00AFDB"/>
        </w:rPr>
        <w:t>Desire to be present and available for children</w:t>
      </w:r>
    </w:p>
    <w:p w:rsidR="005D318D" w:rsidRDefault="008D6D86" w:rsidP="005D318D">
      <w:pPr>
        <w:pStyle w:val="ListParagraph"/>
        <w:numPr>
          <w:ilvl w:val="0"/>
          <w:numId w:val="3"/>
        </w:numPr>
        <w:spacing w:after="0"/>
        <w:ind w:left="330" w:hanging="330"/>
        <w:contextualSpacing w:val="0"/>
        <w:rPr>
          <w:color w:val="00AFDB"/>
        </w:rPr>
      </w:pPr>
      <w:r w:rsidRPr="008D6D86">
        <w:rPr>
          <w:color w:val="00AFDB"/>
        </w:rPr>
        <w:t>Desire to protect others and limit further HIV transmission (if found to be positive)</w:t>
      </w:r>
    </w:p>
    <w:p w:rsidR="008D6D86" w:rsidRDefault="008D6D86" w:rsidP="005D318D">
      <w:pPr>
        <w:pStyle w:val="ListParagraph"/>
        <w:numPr>
          <w:ilvl w:val="0"/>
          <w:numId w:val="3"/>
        </w:numPr>
        <w:spacing w:after="0"/>
        <w:ind w:left="330" w:hanging="330"/>
        <w:contextualSpacing w:val="0"/>
        <w:rPr>
          <w:color w:val="00AFDB"/>
        </w:rPr>
      </w:pPr>
      <w:r w:rsidRPr="008D6D86">
        <w:rPr>
          <w:color w:val="00AFDB"/>
        </w:rPr>
        <w:t>Peace of mind and ability to control one’s life and future</w:t>
      </w:r>
    </w:p>
    <w:p w:rsidR="005D318D" w:rsidRPr="008D6D86" w:rsidRDefault="008D6D86" w:rsidP="005D318D">
      <w:pPr>
        <w:pStyle w:val="ListParagraph"/>
        <w:numPr>
          <w:ilvl w:val="0"/>
          <w:numId w:val="3"/>
        </w:numPr>
        <w:spacing w:after="0"/>
        <w:ind w:left="330" w:hanging="330"/>
        <w:contextualSpacing w:val="0"/>
        <w:rPr>
          <w:color w:val="00AFDB"/>
        </w:rPr>
      </w:pPr>
      <w:r w:rsidRPr="008D6D86">
        <w:rPr>
          <w:color w:val="00AFDB"/>
        </w:rPr>
        <w:t>Potential to receive earlier treatment if found to be positive</w:t>
      </w:r>
    </w:p>
    <w:p w:rsidR="005D318D" w:rsidRPr="005D318D" w:rsidRDefault="005D318D" w:rsidP="005D318D">
      <w:pPr>
        <w:spacing w:after="0"/>
        <w:rPr>
          <w:color w:val="005581"/>
        </w:rPr>
      </w:pPr>
    </w:p>
    <w:p w:rsidR="005D318D" w:rsidRDefault="005D318D" w:rsidP="005D318D">
      <w:pPr>
        <w:spacing w:after="0"/>
        <w:rPr>
          <w:b/>
          <w:color w:val="005581"/>
        </w:rPr>
      </w:pPr>
      <w:r w:rsidRPr="005D318D">
        <w:rPr>
          <w:b/>
          <w:color w:val="005581"/>
        </w:rPr>
        <w:t>Other insights</w:t>
      </w:r>
    </w:p>
    <w:p w:rsidR="005D318D" w:rsidRPr="005D318D" w:rsidRDefault="005D318D" w:rsidP="005D318D">
      <w:pPr>
        <w:spacing w:after="0"/>
        <w:rPr>
          <w:color w:val="005581"/>
        </w:rPr>
      </w:pPr>
    </w:p>
    <w:p w:rsidR="005D318D" w:rsidRPr="00F07BA3" w:rsidRDefault="00D46A93" w:rsidP="005D318D">
      <w:pPr>
        <w:pStyle w:val="ListParagraph"/>
        <w:numPr>
          <w:ilvl w:val="0"/>
          <w:numId w:val="3"/>
        </w:numPr>
        <w:spacing w:after="0"/>
        <w:ind w:left="330" w:hanging="330"/>
        <w:contextualSpacing w:val="0"/>
        <w:rPr>
          <w:color w:val="00AFDB"/>
        </w:rPr>
      </w:pPr>
      <w:r w:rsidRPr="00D46A93">
        <w:rPr>
          <w:color w:val="00AFDB"/>
        </w:rPr>
        <w:t>Everyday priorities and burdens outweigh concerns about HIV</w:t>
      </w:r>
    </w:p>
    <w:p w:rsidR="005D318D" w:rsidRPr="00F07BA3" w:rsidRDefault="00D46A93" w:rsidP="005D318D">
      <w:pPr>
        <w:pStyle w:val="ListParagraph"/>
        <w:numPr>
          <w:ilvl w:val="0"/>
          <w:numId w:val="3"/>
        </w:numPr>
        <w:spacing w:after="0"/>
        <w:ind w:left="330" w:hanging="330"/>
        <w:contextualSpacing w:val="0"/>
        <w:rPr>
          <w:color w:val="00AFDB"/>
        </w:rPr>
      </w:pPr>
      <w:r w:rsidRPr="00D46A93">
        <w:rPr>
          <w:color w:val="00AFDB"/>
        </w:rPr>
        <w:t>Strong ties to family and local communities exist</w:t>
      </w:r>
    </w:p>
    <w:p w:rsidR="005D318D" w:rsidRDefault="00D46A93" w:rsidP="005D318D">
      <w:pPr>
        <w:pStyle w:val="ListParagraph"/>
        <w:numPr>
          <w:ilvl w:val="0"/>
          <w:numId w:val="3"/>
        </w:numPr>
        <w:spacing w:after="0"/>
        <w:ind w:left="330" w:hanging="330"/>
        <w:contextualSpacing w:val="0"/>
        <w:rPr>
          <w:color w:val="00AFDB"/>
        </w:rPr>
      </w:pPr>
      <w:r w:rsidRPr="00D46A93">
        <w:rPr>
          <w:color w:val="00AFDB"/>
        </w:rPr>
        <w:t>Faith/religion is an important part of everyday life</w:t>
      </w:r>
    </w:p>
    <w:p w:rsidR="00D46A93" w:rsidRPr="00F07BA3" w:rsidRDefault="00D46A93" w:rsidP="005D318D">
      <w:pPr>
        <w:pStyle w:val="ListParagraph"/>
        <w:numPr>
          <w:ilvl w:val="0"/>
          <w:numId w:val="3"/>
        </w:numPr>
        <w:spacing w:after="0"/>
        <w:ind w:left="330" w:hanging="330"/>
        <w:contextualSpacing w:val="0"/>
        <w:rPr>
          <w:color w:val="00AFDB"/>
        </w:rPr>
      </w:pPr>
      <w:r w:rsidRPr="00D46A93">
        <w:rPr>
          <w:color w:val="00AFDB"/>
        </w:rPr>
        <w:t xml:space="preserve">Most common reasons for engaging in unprotected sex were: financial dependence on male partners; feeling invincible; low </w:t>
      </w:r>
      <w:r w:rsidRPr="00D46A93">
        <w:rPr>
          <w:color w:val="00AFDB"/>
        </w:rPr>
        <w:lastRenderedPageBreak/>
        <w:t>self-esteem and need to feel loved by a male figure; alcohol and drug use</w:t>
      </w:r>
    </w:p>
    <w:p w:rsidR="005D318D" w:rsidRPr="005D318D" w:rsidRDefault="005D318D" w:rsidP="005D318D">
      <w:pPr>
        <w:spacing w:after="0"/>
        <w:rPr>
          <w:color w:val="005581"/>
        </w:rPr>
      </w:pPr>
    </w:p>
    <w:p w:rsidR="005D318D" w:rsidRDefault="005D318D" w:rsidP="005D318D">
      <w:pPr>
        <w:spacing w:after="0"/>
        <w:rPr>
          <w:b/>
          <w:color w:val="005581"/>
        </w:rPr>
      </w:pPr>
      <w:r w:rsidRPr="005D318D">
        <w:rPr>
          <w:b/>
          <w:color w:val="005581"/>
        </w:rPr>
        <w:t>Competition</w:t>
      </w:r>
    </w:p>
    <w:p w:rsidR="00D46A93" w:rsidRPr="00D46A93" w:rsidRDefault="00D46A93" w:rsidP="005D318D">
      <w:pPr>
        <w:spacing w:after="0"/>
        <w:rPr>
          <w:color w:val="005581"/>
        </w:rPr>
      </w:pPr>
    </w:p>
    <w:p w:rsidR="00D46A93" w:rsidRPr="00F07BA3" w:rsidRDefault="00D46A93" w:rsidP="00D46A93">
      <w:pPr>
        <w:pStyle w:val="ListParagraph"/>
        <w:numPr>
          <w:ilvl w:val="0"/>
          <w:numId w:val="3"/>
        </w:numPr>
        <w:spacing w:after="0"/>
        <w:ind w:left="330" w:hanging="330"/>
        <w:contextualSpacing w:val="0"/>
        <w:rPr>
          <w:color w:val="00AFDB"/>
        </w:rPr>
      </w:pPr>
      <w:r w:rsidRPr="00D46A93">
        <w:rPr>
          <w:color w:val="00AFDB"/>
        </w:rPr>
        <w:t>Everyday priorities (such as employment and childcare) outweigh concerns about HIV, or allow little free time to travel to an HIV testing site</w:t>
      </w:r>
    </w:p>
    <w:p w:rsidR="00D46A93" w:rsidRPr="00F07BA3" w:rsidRDefault="00D46A93" w:rsidP="00D46A93">
      <w:pPr>
        <w:pStyle w:val="ListParagraph"/>
        <w:numPr>
          <w:ilvl w:val="0"/>
          <w:numId w:val="3"/>
        </w:numPr>
        <w:spacing w:after="0"/>
        <w:ind w:left="330" w:hanging="330"/>
        <w:contextualSpacing w:val="0"/>
        <w:rPr>
          <w:color w:val="00AFDB"/>
        </w:rPr>
      </w:pPr>
      <w:r w:rsidRPr="00D46A93">
        <w:rPr>
          <w:color w:val="00AFDB"/>
        </w:rPr>
        <w:t>Alternative facilities for HIV testing, including private healthcare providers</w:t>
      </w:r>
    </w:p>
    <w:p w:rsidR="00D46A93" w:rsidRDefault="00D46A93" w:rsidP="005D318D">
      <w:pPr>
        <w:spacing w:after="0"/>
        <w:rPr>
          <w:color w:val="005581"/>
        </w:rPr>
      </w:pPr>
    </w:p>
    <w:p w:rsidR="005D318D" w:rsidRPr="00D46A93" w:rsidRDefault="005D318D" w:rsidP="005D318D">
      <w:pPr>
        <w:spacing w:after="0"/>
        <w:rPr>
          <w:b/>
          <w:color w:val="005581"/>
        </w:rPr>
      </w:pPr>
      <w:r w:rsidRPr="00D46A93">
        <w:rPr>
          <w:b/>
          <w:color w:val="005581"/>
        </w:rPr>
        <w:t>Theoretical framework considerations</w:t>
      </w:r>
    </w:p>
    <w:p w:rsidR="005D318D" w:rsidRPr="005D318D" w:rsidRDefault="005D318D" w:rsidP="005D318D">
      <w:pPr>
        <w:spacing w:after="0"/>
        <w:rPr>
          <w:color w:val="005581"/>
        </w:rPr>
      </w:pPr>
      <w:r w:rsidRPr="005D318D">
        <w:rPr>
          <w:color w:val="005581"/>
        </w:rPr>
        <w:t>Before developing campaign strategies, the team selected a theoretical framework to guide decision-making. Three behavioural models were identified as most relevant to addressing challenges and opportunities of the selected target audience.</w:t>
      </w:r>
    </w:p>
    <w:p w:rsidR="005D318D" w:rsidRPr="005D318D" w:rsidRDefault="005D318D" w:rsidP="005D318D">
      <w:pPr>
        <w:spacing w:after="0"/>
        <w:rPr>
          <w:color w:val="005581"/>
        </w:rPr>
      </w:pPr>
    </w:p>
    <w:p w:rsidR="005D318D" w:rsidRPr="00D46A93" w:rsidRDefault="005D318D" w:rsidP="005D318D">
      <w:pPr>
        <w:spacing w:after="0"/>
        <w:rPr>
          <w:i/>
          <w:color w:val="005581"/>
        </w:rPr>
      </w:pPr>
      <w:r w:rsidRPr="00D46A93">
        <w:rPr>
          <w:i/>
          <w:color w:val="005581"/>
        </w:rPr>
        <w:t>The Ecological Model</w:t>
      </w:r>
    </w:p>
    <w:p w:rsidR="005D318D" w:rsidRPr="005D318D" w:rsidRDefault="005D318D" w:rsidP="005D318D">
      <w:pPr>
        <w:spacing w:after="0"/>
        <w:rPr>
          <w:color w:val="005581"/>
        </w:rPr>
      </w:pPr>
      <w:r w:rsidRPr="005D318D">
        <w:rPr>
          <w:color w:val="005581"/>
        </w:rPr>
        <w:t xml:space="preserve">This model posits that </w:t>
      </w:r>
      <w:proofErr w:type="gramStart"/>
      <w:r w:rsidRPr="005D318D">
        <w:rPr>
          <w:color w:val="005581"/>
        </w:rPr>
        <w:t>individual behaviour changes are influenced by more than personal knowledge, beliefs and attitudes, but also by the individual’s peers,</w:t>
      </w:r>
      <w:r w:rsidR="00D46A93">
        <w:rPr>
          <w:color w:val="005581"/>
        </w:rPr>
        <w:t xml:space="preserve"> </w:t>
      </w:r>
      <w:r w:rsidR="008E2D9C">
        <w:rPr>
          <w:color w:val="005581"/>
        </w:rPr>
        <w:t>community leaders</w:t>
      </w:r>
      <w:r w:rsidRPr="005D318D">
        <w:rPr>
          <w:color w:val="005581"/>
        </w:rPr>
        <w:t>, organisations and communities</w:t>
      </w:r>
      <w:proofErr w:type="gramEnd"/>
      <w:r w:rsidRPr="005D318D">
        <w:rPr>
          <w:color w:val="005581"/>
        </w:rPr>
        <w:t xml:space="preserve">. </w:t>
      </w:r>
    </w:p>
    <w:p w:rsidR="005D318D" w:rsidRPr="005D318D" w:rsidRDefault="005D318D" w:rsidP="005D318D">
      <w:pPr>
        <w:spacing w:after="0"/>
        <w:rPr>
          <w:color w:val="005581"/>
        </w:rPr>
      </w:pPr>
    </w:p>
    <w:p w:rsidR="005D318D" w:rsidRPr="00D46A93" w:rsidRDefault="005D318D" w:rsidP="005D318D">
      <w:pPr>
        <w:spacing w:after="0"/>
        <w:rPr>
          <w:i/>
          <w:color w:val="005581"/>
        </w:rPr>
      </w:pPr>
      <w:r w:rsidRPr="00D46A93">
        <w:rPr>
          <w:i/>
          <w:color w:val="005581"/>
        </w:rPr>
        <w:t>Theory of Planned Behaviour</w:t>
      </w:r>
    </w:p>
    <w:p w:rsidR="005D318D" w:rsidRPr="005D318D" w:rsidRDefault="005D318D" w:rsidP="005D318D">
      <w:pPr>
        <w:spacing w:after="0"/>
        <w:rPr>
          <w:color w:val="005581"/>
        </w:rPr>
      </w:pPr>
      <w:r w:rsidRPr="005D318D">
        <w:rPr>
          <w:color w:val="005581"/>
        </w:rPr>
        <w:t xml:space="preserve">This theory suggests that intention to perform </w:t>
      </w:r>
      <w:proofErr w:type="gramStart"/>
      <w:r w:rsidRPr="005D318D">
        <w:rPr>
          <w:color w:val="005581"/>
        </w:rPr>
        <w:t>a behaviour</w:t>
      </w:r>
      <w:proofErr w:type="gramEnd"/>
      <w:r w:rsidRPr="005D318D">
        <w:rPr>
          <w:color w:val="005581"/>
        </w:rPr>
        <w:t xml:space="preserve">, such as HIV testing, is influenced by beliefs, attitudes and norms surrounding the behaviour, and perceived behavioural control. The team interpreted a person’s ability to overcome external barriers to HIV testing as self-efficacy. </w:t>
      </w:r>
    </w:p>
    <w:p w:rsidR="00D46A93" w:rsidRDefault="00D46A93" w:rsidP="005D318D">
      <w:pPr>
        <w:spacing w:after="0"/>
        <w:rPr>
          <w:color w:val="005581"/>
        </w:rPr>
      </w:pPr>
    </w:p>
    <w:p w:rsidR="005D318D" w:rsidRPr="00D46A93" w:rsidRDefault="005D318D" w:rsidP="005D318D">
      <w:pPr>
        <w:spacing w:after="0"/>
        <w:rPr>
          <w:i/>
          <w:color w:val="005581"/>
        </w:rPr>
      </w:pPr>
      <w:r w:rsidRPr="00D46A93">
        <w:rPr>
          <w:i/>
          <w:color w:val="005581"/>
        </w:rPr>
        <w:t>Health Belief Model</w:t>
      </w:r>
    </w:p>
    <w:p w:rsidR="005D318D" w:rsidRPr="005D318D" w:rsidRDefault="005D318D" w:rsidP="005D318D">
      <w:pPr>
        <w:spacing w:after="0"/>
        <w:rPr>
          <w:color w:val="005581"/>
        </w:rPr>
      </w:pPr>
      <w:r w:rsidRPr="005D318D">
        <w:rPr>
          <w:color w:val="005581"/>
        </w:rPr>
        <w:t>This model predicts that behaviour change readiness is affected by perceptions of risk, benefits and barriers, and cues to action.</w:t>
      </w:r>
    </w:p>
    <w:p w:rsidR="005D318D" w:rsidRPr="005D318D" w:rsidRDefault="005D318D" w:rsidP="005D318D">
      <w:pPr>
        <w:spacing w:after="0"/>
        <w:rPr>
          <w:color w:val="005581"/>
        </w:rPr>
      </w:pPr>
    </w:p>
    <w:p w:rsidR="007A0065" w:rsidRDefault="005D318D" w:rsidP="007A0065">
      <w:pPr>
        <w:spacing w:after="0"/>
        <w:rPr>
          <w:color w:val="005581"/>
        </w:rPr>
      </w:pPr>
      <w:r w:rsidRPr="005D318D">
        <w:rPr>
          <w:color w:val="005581"/>
        </w:rPr>
        <w:t>These three models were ‘blended’ to create the campaign’s theoretical framework.</w:t>
      </w:r>
      <w:r w:rsidR="007A0065">
        <w:rPr>
          <w:color w:val="005581"/>
        </w:rPr>
        <w:t xml:space="preserve"> </w:t>
      </w:r>
      <w:r w:rsidR="00D660D9">
        <w:rPr>
          <w:color w:val="005581"/>
        </w:rPr>
        <w:t xml:space="preserve"> The proposed theoretical framework and corresponding formative research findings were presented at a consultation with health communication, social marketing, and evaluation experts.  Feedback from these </w:t>
      </w:r>
      <w:r w:rsidR="00D660D9">
        <w:rPr>
          <w:color w:val="005581"/>
        </w:rPr>
        <w:lastRenderedPageBreak/>
        <w:t xml:space="preserve">experts was incorporated into the framework that follows.  </w:t>
      </w:r>
    </w:p>
    <w:p w:rsidR="007A0065" w:rsidRDefault="007A0065" w:rsidP="007A0065">
      <w:pPr>
        <w:spacing w:after="0"/>
        <w:rPr>
          <w:color w:val="005581"/>
        </w:rPr>
      </w:pPr>
      <w:r>
        <w:rPr>
          <w:color w:val="005581"/>
        </w:rPr>
        <w:t xml:space="preserve"> </w:t>
      </w:r>
    </w:p>
    <w:p w:rsidR="00CF21CF" w:rsidRDefault="00CF21CF" w:rsidP="005D318D">
      <w:pPr>
        <w:spacing w:after="0"/>
        <w:rPr>
          <w:color w:val="005581"/>
        </w:rPr>
      </w:pPr>
    </w:p>
    <w:p w:rsidR="00D46A93" w:rsidRPr="00CF21CF" w:rsidRDefault="00D46A93" w:rsidP="005D318D">
      <w:pPr>
        <w:spacing w:after="0"/>
        <w:rPr>
          <w:color w:val="005581"/>
        </w:rPr>
      </w:pPr>
    </w:p>
    <w:p w:rsidR="00D46A93" w:rsidRDefault="00D46A93" w:rsidP="00505AC0">
      <w:pPr>
        <w:spacing w:after="0"/>
        <w:ind w:right="-32"/>
        <w:jc w:val="center"/>
        <w:rPr>
          <w:color w:val="005581"/>
        </w:rPr>
      </w:pPr>
      <w:r w:rsidRPr="00D46A93">
        <w:rPr>
          <w:rFonts w:cs="Arial"/>
          <w:noProof/>
          <w:color w:val="005581"/>
          <w:lang w:val="en-US"/>
        </w:rPr>
        <w:drawing>
          <wp:inline distT="0" distB="0" distL="0" distR="0">
            <wp:extent cx="3019425" cy="1906223"/>
            <wp:effectExtent l="1905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3024333" cy="1909322"/>
                    </a:xfrm>
                    <a:prstGeom prst="rect">
                      <a:avLst/>
                    </a:prstGeom>
                    <a:noFill/>
                    <a:ln w="9525">
                      <a:noFill/>
                      <a:miter lim="800000"/>
                      <a:headEnd/>
                      <a:tailEnd/>
                    </a:ln>
                  </pic:spPr>
                </pic:pic>
              </a:graphicData>
            </a:graphic>
          </wp:inline>
        </w:drawing>
      </w:r>
    </w:p>
    <w:p w:rsidR="00D46A93" w:rsidRDefault="00D46A93" w:rsidP="00D46A93">
      <w:pPr>
        <w:spacing w:after="0"/>
        <w:ind w:right="-194"/>
        <w:rPr>
          <w:color w:val="005581"/>
        </w:rPr>
      </w:pPr>
    </w:p>
    <w:p w:rsidR="00D46A93" w:rsidRDefault="00D46A93" w:rsidP="00D46A93">
      <w:pPr>
        <w:spacing w:after="0"/>
        <w:ind w:right="-194"/>
        <w:rPr>
          <w:b/>
          <w:color w:val="005581"/>
        </w:rPr>
      </w:pPr>
      <w:r w:rsidRPr="00D46A93">
        <w:rPr>
          <w:b/>
          <w:color w:val="005581"/>
        </w:rPr>
        <w:t>Aims (final intended outcomes for the target audience)</w:t>
      </w:r>
    </w:p>
    <w:p w:rsidR="00D46A93" w:rsidRPr="00D46A93" w:rsidRDefault="00D46A93" w:rsidP="00D46A93">
      <w:pPr>
        <w:spacing w:after="0"/>
        <w:ind w:right="-194"/>
        <w:rPr>
          <w:color w:val="005581"/>
        </w:rPr>
      </w:pPr>
    </w:p>
    <w:p w:rsidR="00D46A93" w:rsidRPr="00F07BA3" w:rsidRDefault="00D46A93" w:rsidP="00D46A93">
      <w:pPr>
        <w:pStyle w:val="ListParagraph"/>
        <w:numPr>
          <w:ilvl w:val="0"/>
          <w:numId w:val="3"/>
        </w:numPr>
        <w:spacing w:after="0"/>
        <w:ind w:left="330" w:hanging="330"/>
        <w:contextualSpacing w:val="0"/>
        <w:rPr>
          <w:color w:val="00AFDB"/>
        </w:rPr>
      </w:pPr>
      <w:r w:rsidRPr="00D46A93">
        <w:rPr>
          <w:color w:val="00AFDB"/>
        </w:rPr>
        <w:t>Increase the percentage who get an HIV test</w:t>
      </w:r>
    </w:p>
    <w:p w:rsidR="00D46A93" w:rsidRPr="00F07BA3" w:rsidRDefault="00D46A93" w:rsidP="00D46A93">
      <w:pPr>
        <w:pStyle w:val="ListParagraph"/>
        <w:numPr>
          <w:ilvl w:val="0"/>
          <w:numId w:val="3"/>
        </w:numPr>
        <w:spacing w:after="0"/>
        <w:ind w:left="330" w:hanging="330"/>
        <w:contextualSpacing w:val="0"/>
        <w:rPr>
          <w:color w:val="00AFDB"/>
        </w:rPr>
      </w:pPr>
      <w:r w:rsidRPr="00D46A93">
        <w:rPr>
          <w:color w:val="00AFDB"/>
        </w:rPr>
        <w:t>Increase the number of individuals who become aware they are living with HIV</w:t>
      </w:r>
    </w:p>
    <w:p w:rsidR="00D46A93" w:rsidRDefault="00D46A93" w:rsidP="00D46A93">
      <w:pPr>
        <w:pStyle w:val="ListParagraph"/>
        <w:numPr>
          <w:ilvl w:val="0"/>
          <w:numId w:val="3"/>
        </w:numPr>
        <w:spacing w:after="0"/>
        <w:ind w:left="330" w:hanging="330"/>
        <w:contextualSpacing w:val="0"/>
        <w:rPr>
          <w:color w:val="00AFDB"/>
        </w:rPr>
      </w:pPr>
      <w:r w:rsidRPr="00D46A93">
        <w:rPr>
          <w:color w:val="00AFDB"/>
        </w:rPr>
        <w:t>Increase the number who report getting an HIV test after exposure to the campaign</w:t>
      </w:r>
    </w:p>
    <w:p w:rsidR="00D46A93" w:rsidRPr="00F07BA3" w:rsidRDefault="00D46A93" w:rsidP="00D46A93">
      <w:pPr>
        <w:pStyle w:val="ListParagraph"/>
        <w:numPr>
          <w:ilvl w:val="0"/>
          <w:numId w:val="3"/>
        </w:numPr>
        <w:spacing w:after="0"/>
        <w:ind w:left="330" w:hanging="330"/>
        <w:contextualSpacing w:val="0"/>
        <w:rPr>
          <w:color w:val="00AFDB"/>
        </w:rPr>
      </w:pPr>
      <w:r w:rsidRPr="00D46A93">
        <w:rPr>
          <w:color w:val="00AFDB"/>
        </w:rPr>
        <w:t>Increase the percentage who intend to get tested for HIV within six months</w:t>
      </w:r>
    </w:p>
    <w:p w:rsidR="00D46A93" w:rsidRPr="00D46A93" w:rsidRDefault="00D46A93" w:rsidP="00D46A93">
      <w:pPr>
        <w:spacing w:after="0"/>
        <w:ind w:right="-194"/>
        <w:rPr>
          <w:color w:val="005581"/>
        </w:rPr>
      </w:pPr>
    </w:p>
    <w:p w:rsidR="00D46A93" w:rsidRDefault="00D46A93" w:rsidP="00D46A93">
      <w:pPr>
        <w:spacing w:after="0"/>
        <w:ind w:right="-194"/>
        <w:rPr>
          <w:b/>
          <w:color w:val="005581"/>
        </w:rPr>
      </w:pPr>
      <w:r w:rsidRPr="00D46A93">
        <w:rPr>
          <w:b/>
          <w:color w:val="005581"/>
        </w:rPr>
        <w:t>Objectives (intermediate outcomes for the target audience)</w:t>
      </w:r>
    </w:p>
    <w:p w:rsidR="00D46A93" w:rsidRPr="00D46A93" w:rsidRDefault="00D46A93" w:rsidP="00D46A93">
      <w:pPr>
        <w:spacing w:after="0"/>
        <w:ind w:right="-194"/>
        <w:rPr>
          <w:color w:val="005581"/>
        </w:rPr>
      </w:pPr>
    </w:p>
    <w:p w:rsidR="00D46A93" w:rsidRPr="00F07BA3" w:rsidRDefault="00D46A93" w:rsidP="00D46A93">
      <w:pPr>
        <w:pStyle w:val="ListParagraph"/>
        <w:numPr>
          <w:ilvl w:val="0"/>
          <w:numId w:val="3"/>
        </w:numPr>
        <w:spacing w:after="0"/>
        <w:ind w:left="330" w:hanging="330"/>
        <w:contextualSpacing w:val="0"/>
        <w:rPr>
          <w:color w:val="00AFDB"/>
        </w:rPr>
      </w:pPr>
      <w:r w:rsidRPr="00D46A93">
        <w:rPr>
          <w:color w:val="00AFDB"/>
        </w:rPr>
        <w:t>Increase knowledge of the importance of getting an HIV test within three to six months after unprotected sex</w:t>
      </w:r>
    </w:p>
    <w:p w:rsidR="00D46A93" w:rsidRPr="00F07BA3" w:rsidRDefault="00D46A93" w:rsidP="00D46A93">
      <w:pPr>
        <w:pStyle w:val="ListParagraph"/>
        <w:numPr>
          <w:ilvl w:val="0"/>
          <w:numId w:val="3"/>
        </w:numPr>
        <w:spacing w:after="0"/>
        <w:ind w:left="330" w:hanging="330"/>
        <w:contextualSpacing w:val="0"/>
        <w:rPr>
          <w:color w:val="00AFDB"/>
        </w:rPr>
      </w:pPr>
      <w:r w:rsidRPr="00D46A93">
        <w:rPr>
          <w:color w:val="00AFDB"/>
        </w:rPr>
        <w:t>Increase knowledge of HIV serostatus</w:t>
      </w:r>
    </w:p>
    <w:p w:rsidR="00D46A93" w:rsidRDefault="00D46A93" w:rsidP="00D46A93">
      <w:pPr>
        <w:pStyle w:val="ListParagraph"/>
        <w:numPr>
          <w:ilvl w:val="0"/>
          <w:numId w:val="3"/>
        </w:numPr>
        <w:spacing w:after="0"/>
        <w:ind w:left="330" w:hanging="330"/>
        <w:contextualSpacing w:val="0"/>
        <w:rPr>
          <w:color w:val="00AFDB"/>
        </w:rPr>
      </w:pPr>
      <w:r w:rsidRPr="00D46A93">
        <w:rPr>
          <w:color w:val="00AFDB"/>
        </w:rPr>
        <w:t>Increase the percentage who believe they should be tested for HIV because they are at risk</w:t>
      </w:r>
    </w:p>
    <w:p w:rsidR="00D46A93" w:rsidRDefault="00D46A93" w:rsidP="00D46A93">
      <w:pPr>
        <w:pStyle w:val="ListParagraph"/>
        <w:numPr>
          <w:ilvl w:val="0"/>
          <w:numId w:val="3"/>
        </w:numPr>
        <w:spacing w:after="0"/>
        <w:ind w:left="330" w:hanging="330"/>
        <w:contextualSpacing w:val="0"/>
        <w:rPr>
          <w:color w:val="00AFDB"/>
        </w:rPr>
      </w:pPr>
      <w:r w:rsidRPr="00D46A93">
        <w:rPr>
          <w:color w:val="00AFDB"/>
        </w:rPr>
        <w:t>Increase the percentage who believe it is important for women like them to get an HIV test</w:t>
      </w:r>
    </w:p>
    <w:p w:rsidR="00D46A93" w:rsidRDefault="00D46A93" w:rsidP="00D46A93">
      <w:pPr>
        <w:pStyle w:val="ListParagraph"/>
        <w:numPr>
          <w:ilvl w:val="0"/>
          <w:numId w:val="3"/>
        </w:numPr>
        <w:spacing w:after="0"/>
        <w:ind w:left="330" w:hanging="330"/>
        <w:contextualSpacing w:val="0"/>
        <w:rPr>
          <w:color w:val="00AFDB"/>
        </w:rPr>
      </w:pPr>
      <w:r w:rsidRPr="00D46A93">
        <w:rPr>
          <w:color w:val="00AFDB"/>
        </w:rPr>
        <w:t>Increase the percentage who believe that community resources and HIV treatment are available to them, if needed</w:t>
      </w:r>
    </w:p>
    <w:p w:rsidR="00943E11" w:rsidRPr="00D46A93" w:rsidRDefault="00943E11" w:rsidP="00943E11">
      <w:pPr>
        <w:pStyle w:val="ListParagraph"/>
        <w:spacing w:after="0"/>
        <w:ind w:left="330"/>
        <w:contextualSpacing w:val="0"/>
        <w:rPr>
          <w:color w:val="00AFDB"/>
        </w:rPr>
      </w:pPr>
    </w:p>
    <w:p w:rsidR="00D46A93" w:rsidRPr="00D46A93" w:rsidRDefault="00D46A93" w:rsidP="00D46A93">
      <w:pPr>
        <w:spacing w:after="0"/>
        <w:ind w:right="-194"/>
        <w:rPr>
          <w:b/>
          <w:color w:val="005581"/>
        </w:rPr>
      </w:pPr>
      <w:r w:rsidRPr="00D46A93">
        <w:rPr>
          <w:b/>
          <w:color w:val="005581"/>
        </w:rPr>
        <w:t>Behavioural goal</w:t>
      </w:r>
    </w:p>
    <w:p w:rsidR="00CF21CF" w:rsidRDefault="00D46A93" w:rsidP="00D46A93">
      <w:pPr>
        <w:spacing w:after="0"/>
        <w:ind w:right="-194"/>
        <w:rPr>
          <w:color w:val="005581"/>
        </w:rPr>
      </w:pPr>
      <w:r w:rsidRPr="00D46A93">
        <w:rPr>
          <w:color w:val="005581"/>
        </w:rPr>
        <w:lastRenderedPageBreak/>
        <w:t>For the target audience to get an HIV test within three to six month after having unprotected sex with a male partner.</w:t>
      </w:r>
    </w:p>
    <w:p w:rsidR="00F31BB6" w:rsidRDefault="00F31BB6" w:rsidP="00D46A93">
      <w:pPr>
        <w:spacing w:after="0"/>
        <w:ind w:right="-194"/>
        <w:rPr>
          <w:color w:val="005581"/>
        </w:rPr>
      </w:pPr>
    </w:p>
    <w:p w:rsidR="00505AC0" w:rsidRDefault="00505AC0" w:rsidP="00D46A93">
      <w:pPr>
        <w:spacing w:after="0"/>
        <w:ind w:right="-194"/>
        <w:rPr>
          <w:color w:val="005581"/>
        </w:rPr>
      </w:pPr>
    </w:p>
    <w:p w:rsidR="004F57E8" w:rsidRDefault="00D462AB" w:rsidP="006B42A1">
      <w:pPr>
        <w:spacing w:after="240"/>
        <w:rPr>
          <w:color w:val="005581"/>
        </w:rPr>
      </w:pPr>
      <w:r>
        <w:rPr>
          <w:noProof/>
          <w:color w:val="005581"/>
          <w:lang w:val="en-US"/>
        </w:rPr>
        <mc:AlternateContent>
          <mc:Choice Requires="wps">
            <w:drawing>
              <wp:anchor distT="0" distB="0" distL="114300" distR="114300" simplePos="0" relativeHeight="251658240" behindDoc="0" locked="0" layoutInCell="1" allowOverlap="1">
                <wp:simplePos x="0" y="0"/>
                <wp:positionH relativeFrom="column">
                  <wp:posOffset>838200</wp:posOffset>
                </wp:positionH>
                <wp:positionV relativeFrom="paragraph">
                  <wp:posOffset>0</wp:posOffset>
                </wp:positionV>
                <wp:extent cx="1397000" cy="1022350"/>
                <wp:effectExtent l="0" t="0" r="3175"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1022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2D9C" w:rsidRDefault="008E2D9C">
                            <w:r>
                              <w:rPr>
                                <w:noProof/>
                                <w:lang w:val="en-US"/>
                              </w:rPr>
                              <w:drawing>
                                <wp:inline distT="0" distB="0" distL="0" distR="0">
                                  <wp:extent cx="1095375" cy="885825"/>
                                  <wp:effectExtent l="19050" t="0" r="9525" b="0"/>
                                  <wp:docPr id="12" name="Picture 3" descr="develop_RGB.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velop_RGB.eps"/>
                                          <pic:cNvPicPr>
                                            <a:picLocks noChangeAspect="1" noChangeArrowheads="1"/>
                                          </pic:cNvPicPr>
                                        </pic:nvPicPr>
                                        <pic:blipFill>
                                          <a:blip r:embed="rId24"/>
                                          <a:srcRect/>
                                          <a:stretch>
                                            <a:fillRect/>
                                          </a:stretch>
                                        </pic:blipFill>
                                        <pic:spPr bwMode="auto">
                                          <a:xfrm>
                                            <a:off x="0" y="0"/>
                                            <a:ext cx="1095375" cy="8858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30" type="#_x0000_t202" style="position:absolute;margin-left:66pt;margin-top:0;width:110pt;height:8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3jRiAIAABcFAAAOAAAAZHJzL2Uyb0RvYy54bWysVNuO2yAQfa/Uf0C8J76sk42tdVZ7aapK&#10;24u02w8ggGNUDC6Q2GnVf+8ASZrdqlJVNQ8EPMOZyznD1fXYSbTjxgqtapxNU4y4opoJtanx56fV&#10;ZIGRdUQxIrXiNd5zi6+Xr19dDX3Fc91qybhBAKJsNfQ1bp3rqySxtOUdsVPdcwXGRpuOODiaTcIM&#10;GQC9k0mepvNk0Ib1RlNuLXy9j0a8DPhNw6n72DSWOyRrDLm5sJqwrv2aLK9ItTGkbwU9pEH+IYuO&#10;CAVBT1D3xBG0NeI3qE5Qo61u3JTqLtFNIygPNUA1WfqimseW9DzUAs2x/alN9v/B0g+7TwYJVuM5&#10;Rop0QNETHx261SOa++4Mva3A6bEHNzfCZ2A5VGr7B02/WKT0XUvUht8Yo4eWEwbZZf5mcnY14lgP&#10;sh7eawZhyNbpADQ2pvOtg2YgQAeW9idmfCrUh7woL9MUTBRsWZrnF7PAXUKq4/XeWPeW6w75TY0N&#10;UB/gye7BOp8OqY4uPprVUrCVkDIczGZ9Jw3aEZDJKvxCBS/cpPLOSvtrETF+gSwhhrf5fAPt38ss&#10;L9LbvJys5ovLSbEqZhMoYTFJs/K2nKdFWdyvfvgEs6JqBWNcPQjFjxLMir+j+DAMUTxBhGiocTnL&#10;Z5GjPxYJzfT9jFU860UnHEykFF2NFycnUnlm3ygGF0jliJBxnzxPP3QZenD8D10JOvDURxG4cT0G&#10;wRVHea0124MwjAbagGJ4TWDTavMNowEms8b265YYjpF8p0BcZVYUfpTDoZhd5nAw55b1uYUoClA1&#10;dhjF7Z2L47/tjdi0ECnKWekbEGQjglS8cmNWBxnD9IWaDi+FH+/zc/D69Z4tfwIAAP//AwBQSwME&#10;FAAGAAgAAAAhACbrRL/cAAAACAEAAA8AAABkcnMvZG93bnJldi54bWxMj8FOw0AMRO9I/MPKSFwQ&#10;3bSlKYRsKkACcW3pBzhZN4nIeqPstkn/HvdEL5bGY43f5JvJdepEQ2g9G5jPElDElbct1wb2P5+P&#10;z6BCRLbYeSYDZwqwKW5vcsysH3lLp12slYRwyNBAE2OfaR2qhhyGme+JxTv4wWEUOdTaDjhKuOv0&#10;IklS7bBl+dBgTx8NVb+7ozNw+B4fVi9j+RX36+1T+o7tuvRnY+7vprdXUJGm+H8MF3xBh0KYSn9k&#10;G1QnermQLtGATLGXq4ssZZ/OE9BFrq8LFH8AAAD//wMAUEsBAi0AFAAGAAgAAAAhALaDOJL+AAAA&#10;4QEAABMAAAAAAAAAAAAAAAAAAAAAAFtDb250ZW50X1R5cGVzXS54bWxQSwECLQAUAAYACAAAACEA&#10;OP0h/9YAAACUAQAACwAAAAAAAAAAAAAAAAAvAQAAX3JlbHMvLnJlbHNQSwECLQAUAAYACAAAACEA&#10;l4940YgCAAAXBQAADgAAAAAAAAAAAAAAAAAuAgAAZHJzL2Uyb0RvYy54bWxQSwECLQAUAAYACAAA&#10;ACEAJutEv9wAAAAIAQAADwAAAAAAAAAAAAAAAADiBAAAZHJzL2Rvd25yZXYueG1sUEsFBgAAAAAE&#10;AAQA8wAAAOsFAAAAAA==&#10;" stroked="f">
                <v:textbox>
                  <w:txbxContent>
                    <w:p w:rsidR="008E2D9C" w:rsidRDefault="008E2D9C">
                      <w:r>
                        <w:rPr>
                          <w:noProof/>
                          <w:lang w:eastAsia="en-GB"/>
                        </w:rPr>
                        <w:drawing>
                          <wp:inline distT="0" distB="0" distL="0" distR="0">
                            <wp:extent cx="1095375" cy="885825"/>
                            <wp:effectExtent l="19050" t="0" r="9525" b="0"/>
                            <wp:docPr id="12" name="Picture 3" descr="develop_RGB.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velop_RGB.eps"/>
                                    <pic:cNvPicPr>
                                      <a:picLocks noChangeAspect="1" noChangeArrowheads="1"/>
                                    </pic:cNvPicPr>
                                  </pic:nvPicPr>
                                  <pic:blipFill>
                                    <a:blip r:embed="rId25"/>
                                    <a:srcRect/>
                                    <a:stretch>
                                      <a:fillRect/>
                                    </a:stretch>
                                  </pic:blipFill>
                                  <pic:spPr bwMode="auto">
                                    <a:xfrm>
                                      <a:off x="0" y="0"/>
                                      <a:ext cx="1095375" cy="885825"/>
                                    </a:xfrm>
                                    <a:prstGeom prst="rect">
                                      <a:avLst/>
                                    </a:prstGeom>
                                    <a:noFill/>
                                    <a:ln w="9525">
                                      <a:noFill/>
                                      <a:miter lim="800000"/>
                                      <a:headEnd/>
                                      <a:tailEnd/>
                                    </a:ln>
                                  </pic:spPr>
                                </pic:pic>
                              </a:graphicData>
                            </a:graphic>
                          </wp:inline>
                        </w:drawing>
                      </w:r>
                    </w:p>
                  </w:txbxContent>
                </v:textbox>
              </v:shape>
            </w:pict>
          </mc:Fallback>
        </mc:AlternateContent>
      </w:r>
    </w:p>
    <w:p w:rsidR="004F57E8" w:rsidRDefault="004F57E8" w:rsidP="006B42A1">
      <w:pPr>
        <w:spacing w:after="240"/>
        <w:rPr>
          <w:color w:val="005581"/>
        </w:rPr>
      </w:pPr>
    </w:p>
    <w:p w:rsidR="004F57E8" w:rsidRDefault="004F57E8" w:rsidP="006B42A1">
      <w:pPr>
        <w:spacing w:after="240"/>
        <w:rPr>
          <w:color w:val="005581"/>
        </w:rPr>
      </w:pPr>
    </w:p>
    <w:p w:rsidR="00505AC0" w:rsidRDefault="00505AC0" w:rsidP="00D46A93">
      <w:pPr>
        <w:spacing w:after="0"/>
        <w:rPr>
          <w:b/>
          <w:color w:val="005581"/>
        </w:rPr>
      </w:pPr>
    </w:p>
    <w:p w:rsidR="00D46A93" w:rsidRPr="00D46A93" w:rsidRDefault="00D46A93" w:rsidP="00D46A93">
      <w:pPr>
        <w:spacing w:after="0"/>
        <w:rPr>
          <w:b/>
          <w:color w:val="005581"/>
        </w:rPr>
      </w:pPr>
      <w:r w:rsidRPr="00D46A93">
        <w:rPr>
          <w:b/>
          <w:color w:val="005581"/>
        </w:rPr>
        <w:t>Marketing mix</w:t>
      </w:r>
    </w:p>
    <w:p w:rsidR="00F31BB6" w:rsidRDefault="00D46A93" w:rsidP="00D46A93">
      <w:pPr>
        <w:spacing w:after="0"/>
        <w:rPr>
          <w:color w:val="005581"/>
        </w:rPr>
      </w:pPr>
      <w:r w:rsidRPr="00D46A93">
        <w:rPr>
          <w:color w:val="005581"/>
        </w:rPr>
        <w:t xml:space="preserve">The team sought to develop a marketing mix that would emphasise the danger to women of their partners’ risky behaviour and minimise the perceived difficulty of being tested for HIV. </w:t>
      </w:r>
    </w:p>
    <w:p w:rsidR="00F31BB6" w:rsidRDefault="00F31BB6" w:rsidP="00D46A93">
      <w:pPr>
        <w:spacing w:after="0"/>
        <w:rPr>
          <w:color w:val="005581"/>
        </w:rPr>
      </w:pPr>
    </w:p>
    <w:p w:rsidR="00D46A93" w:rsidRPr="00D46A93" w:rsidRDefault="00D46A93" w:rsidP="00D46A93">
      <w:pPr>
        <w:spacing w:after="0"/>
        <w:rPr>
          <w:i/>
          <w:color w:val="005581"/>
        </w:rPr>
      </w:pPr>
      <w:r w:rsidRPr="00D46A93">
        <w:rPr>
          <w:i/>
          <w:color w:val="005581"/>
        </w:rPr>
        <w:t xml:space="preserve">Product </w:t>
      </w:r>
    </w:p>
    <w:p w:rsidR="00D46A93" w:rsidRPr="00D46A93" w:rsidRDefault="00D46A93" w:rsidP="00D46A93">
      <w:pPr>
        <w:spacing w:after="0"/>
        <w:rPr>
          <w:color w:val="005581"/>
        </w:rPr>
      </w:pPr>
      <w:r w:rsidRPr="00D46A93">
        <w:rPr>
          <w:color w:val="005581"/>
        </w:rPr>
        <w:t>With the target audience in mind, the team developed the product platform first, considering the three traditional levels of a product:</w:t>
      </w:r>
    </w:p>
    <w:p w:rsidR="00D46A93" w:rsidRDefault="00D46A93" w:rsidP="00D46A93">
      <w:pPr>
        <w:spacing w:after="0"/>
        <w:rPr>
          <w:color w:val="005581"/>
        </w:rPr>
      </w:pPr>
    </w:p>
    <w:p w:rsidR="0079735A" w:rsidRPr="00F07BA3" w:rsidRDefault="0079735A" w:rsidP="0079735A">
      <w:pPr>
        <w:pStyle w:val="ListParagraph"/>
        <w:numPr>
          <w:ilvl w:val="0"/>
          <w:numId w:val="3"/>
        </w:numPr>
        <w:spacing w:after="0"/>
        <w:ind w:left="330" w:hanging="330"/>
        <w:contextualSpacing w:val="0"/>
        <w:rPr>
          <w:color w:val="00AFDB"/>
        </w:rPr>
      </w:pPr>
      <w:r w:rsidRPr="0079735A">
        <w:rPr>
          <w:color w:val="00AFDB"/>
        </w:rPr>
        <w:t>Core product: Peace of mind and the benefits of early detection, such as earlier treatment</w:t>
      </w:r>
    </w:p>
    <w:p w:rsidR="0079735A" w:rsidRPr="00F07BA3" w:rsidRDefault="0079735A" w:rsidP="0079735A">
      <w:pPr>
        <w:pStyle w:val="ListParagraph"/>
        <w:numPr>
          <w:ilvl w:val="0"/>
          <w:numId w:val="3"/>
        </w:numPr>
        <w:spacing w:after="0"/>
        <w:ind w:left="330" w:hanging="330"/>
        <w:contextualSpacing w:val="0"/>
        <w:rPr>
          <w:color w:val="00AFDB"/>
        </w:rPr>
      </w:pPr>
      <w:r w:rsidRPr="0079735A">
        <w:rPr>
          <w:color w:val="00AFDB"/>
        </w:rPr>
        <w:t>Actual product: Getting an HIV test within three to six months after having unprotected sex with a man</w:t>
      </w:r>
    </w:p>
    <w:p w:rsidR="0079735A" w:rsidRPr="00D46A93" w:rsidRDefault="0079735A" w:rsidP="0079735A">
      <w:pPr>
        <w:pStyle w:val="ListParagraph"/>
        <w:numPr>
          <w:ilvl w:val="0"/>
          <w:numId w:val="3"/>
        </w:numPr>
        <w:spacing w:after="0"/>
        <w:ind w:left="330" w:hanging="330"/>
        <w:contextualSpacing w:val="0"/>
        <w:rPr>
          <w:color w:val="00AFDB"/>
        </w:rPr>
      </w:pPr>
      <w:r w:rsidRPr="0079735A">
        <w:rPr>
          <w:color w:val="00AFDB"/>
        </w:rPr>
        <w:t>Augmented product: Rapid HIV tests; a toll-free line and website for identifying free HIV testing locations; access to prevention counselling services; access to treatment and support resources for people with HIV; and an informational booklet about HIV/AIDS and HIV testing, including specific information on the importance of timely HIV testing</w:t>
      </w:r>
    </w:p>
    <w:p w:rsidR="00D46A93" w:rsidRPr="00D46A93" w:rsidRDefault="00D46A93" w:rsidP="00D46A93">
      <w:pPr>
        <w:spacing w:after="0"/>
        <w:rPr>
          <w:color w:val="005581"/>
        </w:rPr>
      </w:pPr>
    </w:p>
    <w:p w:rsidR="00D46A93" w:rsidRPr="0079735A" w:rsidRDefault="00D46A93" w:rsidP="00D46A93">
      <w:pPr>
        <w:spacing w:after="0"/>
        <w:rPr>
          <w:i/>
          <w:color w:val="005581"/>
        </w:rPr>
      </w:pPr>
      <w:r w:rsidRPr="0079735A">
        <w:rPr>
          <w:i/>
          <w:color w:val="005581"/>
        </w:rPr>
        <w:t xml:space="preserve">Price </w:t>
      </w:r>
    </w:p>
    <w:p w:rsidR="00D46A93" w:rsidRPr="00D46A93" w:rsidRDefault="00D46A93" w:rsidP="00D46A93">
      <w:pPr>
        <w:spacing w:after="0"/>
        <w:rPr>
          <w:color w:val="005581"/>
        </w:rPr>
      </w:pPr>
      <w:r w:rsidRPr="00D46A93">
        <w:rPr>
          <w:color w:val="005581"/>
        </w:rPr>
        <w:t xml:space="preserve">Perceived costs of getting an HIV test were kept ‘top-of-mind’ during strategic planning. Foremost among these were the stigma of living with HIV/AIDS, wait time for results, costs for testing and treatment, and time to get to </w:t>
      </w:r>
      <w:proofErr w:type="gramStart"/>
      <w:r w:rsidRPr="00D46A93">
        <w:rPr>
          <w:color w:val="005581"/>
        </w:rPr>
        <w:t>testing</w:t>
      </w:r>
      <w:proofErr w:type="gramEnd"/>
      <w:r w:rsidRPr="00D46A93">
        <w:rPr>
          <w:color w:val="005581"/>
        </w:rPr>
        <w:t xml:space="preserve"> locations.</w:t>
      </w:r>
    </w:p>
    <w:p w:rsidR="00D46A93" w:rsidRPr="00D46A93" w:rsidRDefault="00D46A93" w:rsidP="00D46A93">
      <w:pPr>
        <w:spacing w:after="0"/>
        <w:rPr>
          <w:color w:val="005581"/>
        </w:rPr>
      </w:pPr>
    </w:p>
    <w:p w:rsidR="00D46A93" w:rsidRPr="00D46A93" w:rsidRDefault="00D46A93" w:rsidP="00D46A93">
      <w:pPr>
        <w:spacing w:after="0"/>
        <w:rPr>
          <w:color w:val="005581"/>
        </w:rPr>
      </w:pPr>
      <w:r w:rsidRPr="00D46A93">
        <w:rPr>
          <w:color w:val="005581"/>
        </w:rPr>
        <w:lastRenderedPageBreak/>
        <w:t>Monetary incentives included an emphasis on providing free HIV tests. Non-monetary strategies were addressed by other components of the marketing mix, with rapid tests as part of the Product, convenient distribution channels as part of Place, and normative messaging as part of Promotion.</w:t>
      </w:r>
    </w:p>
    <w:p w:rsidR="00D46A93" w:rsidRPr="00D46A93" w:rsidRDefault="00D46A93" w:rsidP="00D46A93">
      <w:pPr>
        <w:spacing w:after="0"/>
        <w:rPr>
          <w:color w:val="005581"/>
        </w:rPr>
      </w:pPr>
    </w:p>
    <w:p w:rsidR="00D46A93" w:rsidRPr="0079735A" w:rsidRDefault="00D46A93" w:rsidP="00D46A93">
      <w:pPr>
        <w:spacing w:after="0"/>
        <w:rPr>
          <w:i/>
          <w:color w:val="005581"/>
        </w:rPr>
      </w:pPr>
      <w:r w:rsidRPr="0079735A">
        <w:rPr>
          <w:i/>
          <w:color w:val="005581"/>
        </w:rPr>
        <w:t>Place</w:t>
      </w:r>
    </w:p>
    <w:p w:rsidR="00D46A93" w:rsidRPr="00D46A93" w:rsidRDefault="00D46A93" w:rsidP="00D46A93">
      <w:pPr>
        <w:spacing w:after="0"/>
        <w:rPr>
          <w:color w:val="005581"/>
        </w:rPr>
      </w:pPr>
      <w:r w:rsidRPr="00D46A93">
        <w:rPr>
          <w:color w:val="005581"/>
        </w:rPr>
        <w:t>Given the perceived value of time, the team ensured convenient testing in targeted communities at public clinics, health facilities, private physician offices, community-based organisations and community events. Distributors in these settings were also identified as key, with an emphasis on various trusted and reliable HIV testing providers (public and private) to promote desired behaviours, distribute campaign materials and provide HIV tests a</w:t>
      </w:r>
      <w:r w:rsidR="004640D5">
        <w:rPr>
          <w:color w:val="005581"/>
        </w:rPr>
        <w:t>t</w:t>
      </w:r>
      <w:r w:rsidRPr="00D46A93">
        <w:rPr>
          <w:color w:val="005581"/>
        </w:rPr>
        <w:t xml:space="preserve"> the most convenient locations. </w:t>
      </w:r>
    </w:p>
    <w:p w:rsidR="00D46A93" w:rsidRPr="00D46A93" w:rsidRDefault="00D46A93" w:rsidP="00D46A93">
      <w:pPr>
        <w:spacing w:after="0"/>
        <w:rPr>
          <w:color w:val="005581"/>
        </w:rPr>
      </w:pPr>
    </w:p>
    <w:p w:rsidR="00D46A93" w:rsidRPr="0079735A" w:rsidRDefault="00D46A93" w:rsidP="00D46A93">
      <w:pPr>
        <w:spacing w:after="0"/>
        <w:rPr>
          <w:i/>
          <w:color w:val="005581"/>
        </w:rPr>
      </w:pPr>
      <w:r w:rsidRPr="0079735A">
        <w:rPr>
          <w:i/>
          <w:color w:val="005581"/>
        </w:rPr>
        <w:t>Promotion</w:t>
      </w:r>
    </w:p>
    <w:p w:rsidR="00D46A93" w:rsidRDefault="00D46A93" w:rsidP="00D46A93">
      <w:pPr>
        <w:spacing w:after="0"/>
        <w:rPr>
          <w:color w:val="005581"/>
        </w:rPr>
      </w:pPr>
      <w:r w:rsidRPr="00D46A93">
        <w:rPr>
          <w:color w:val="005581"/>
        </w:rPr>
        <w:t>The key message was based on a ‘look out for yourself’ theme, with an emphasis on the risky behaviour that can lead to getting HIV and the empowerment that comes with getting tested – ‘You feel as if you’ve known him forever, but that doesn’t mean you know everything</w:t>
      </w:r>
      <w:r w:rsidR="008E2D9C">
        <w:rPr>
          <w:color w:val="005581"/>
        </w:rPr>
        <w:t xml:space="preserve">. </w:t>
      </w:r>
      <w:r w:rsidRPr="00D46A93">
        <w:rPr>
          <w:color w:val="005581"/>
        </w:rPr>
        <w:t>Get an HIV test and look out for yourself’</w:t>
      </w:r>
      <w:r w:rsidR="0088648F">
        <w:rPr>
          <w:color w:val="005581"/>
        </w:rPr>
        <w:t>.</w:t>
      </w:r>
    </w:p>
    <w:p w:rsidR="0088648F" w:rsidRPr="00D46A93" w:rsidRDefault="0088648F" w:rsidP="00D46A93">
      <w:pPr>
        <w:spacing w:after="0"/>
        <w:rPr>
          <w:color w:val="005581"/>
        </w:rPr>
      </w:pPr>
    </w:p>
    <w:p w:rsidR="00D46A93" w:rsidRPr="00D46A93" w:rsidRDefault="00D46A93" w:rsidP="00D46A93">
      <w:pPr>
        <w:spacing w:after="0"/>
        <w:rPr>
          <w:color w:val="005581"/>
        </w:rPr>
      </w:pPr>
      <w:r w:rsidRPr="00D46A93">
        <w:rPr>
          <w:color w:val="005581"/>
        </w:rPr>
        <w:t>This was paired with a message noting that women may be at risk as a result of their partners’ risky behaviours, and they can take control by deciding to get tested. Supporting messages described the scope of the problem among African American women, the similarity to the target audience (i.e.</w:t>
      </w:r>
      <w:r w:rsidR="004E65B2">
        <w:rPr>
          <w:color w:val="005581"/>
        </w:rPr>
        <w:t>,</w:t>
      </w:r>
      <w:r w:rsidRPr="00D46A93">
        <w:rPr>
          <w:color w:val="005581"/>
        </w:rPr>
        <w:t xml:space="preserve"> two out of three African American women with AIDS contracted HIV through unprotected sex with a man), and the availability of free tests and convenient resources in their communities. Normative messages reinforced that other African American women were getting tested for HIV.</w:t>
      </w:r>
    </w:p>
    <w:p w:rsidR="00D46A93" w:rsidRDefault="00D46A93" w:rsidP="00D46A93">
      <w:pPr>
        <w:spacing w:after="0"/>
        <w:rPr>
          <w:color w:val="005581"/>
        </w:rPr>
      </w:pPr>
    </w:p>
    <w:p w:rsidR="00FA5141" w:rsidRDefault="00FA5141" w:rsidP="00505AC0">
      <w:pPr>
        <w:spacing w:after="0"/>
        <w:jc w:val="center"/>
        <w:rPr>
          <w:color w:val="005581"/>
        </w:rPr>
      </w:pPr>
      <w:r w:rsidRPr="00FA5141">
        <w:rPr>
          <w:noProof/>
          <w:color w:val="005581"/>
          <w:lang w:val="en-US"/>
        </w:rPr>
        <w:lastRenderedPageBreak/>
        <w:drawing>
          <wp:inline distT="0" distB="0" distL="0" distR="0">
            <wp:extent cx="2943225" cy="1172735"/>
            <wp:effectExtent l="19050" t="0" r="9525" b="0"/>
            <wp:docPr id="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srcRect/>
                    <a:stretch>
                      <a:fillRect/>
                    </a:stretch>
                  </pic:blipFill>
                  <pic:spPr bwMode="auto">
                    <a:xfrm>
                      <a:off x="0" y="0"/>
                      <a:ext cx="2953134" cy="1176683"/>
                    </a:xfrm>
                    <a:prstGeom prst="rect">
                      <a:avLst/>
                    </a:prstGeom>
                    <a:noFill/>
                    <a:ln w="9525">
                      <a:noFill/>
                      <a:miter lim="800000"/>
                      <a:headEnd/>
                      <a:tailEnd/>
                    </a:ln>
                  </pic:spPr>
                </pic:pic>
              </a:graphicData>
            </a:graphic>
          </wp:inline>
        </w:drawing>
      </w:r>
    </w:p>
    <w:p w:rsidR="00FA5141" w:rsidRPr="00D46A93" w:rsidRDefault="00FA5141" w:rsidP="00D46A93">
      <w:pPr>
        <w:spacing w:after="0"/>
        <w:rPr>
          <w:color w:val="005581"/>
        </w:rPr>
      </w:pPr>
    </w:p>
    <w:p w:rsidR="00D46A93" w:rsidRPr="00D46A93" w:rsidRDefault="00D46A93" w:rsidP="00D46A93">
      <w:pPr>
        <w:spacing w:after="0"/>
        <w:rPr>
          <w:color w:val="005581"/>
        </w:rPr>
      </w:pPr>
      <w:r w:rsidRPr="00D46A93">
        <w:rPr>
          <w:color w:val="005581"/>
        </w:rPr>
        <w:t>Once draft messages and concepts were produced, it was essential to understand how the target audience perceived them. Three stages of focus groups and individual interviews were conducted with African American women in various cities, during which campaign elements such as the campaign name, ‘</w:t>
      </w:r>
      <w:r w:rsidR="00901A6F">
        <w:rPr>
          <w:color w:val="005581"/>
        </w:rPr>
        <w:t>Take Charge. Take the Test.</w:t>
      </w:r>
      <w:r w:rsidRPr="00D46A93">
        <w:rPr>
          <w:color w:val="005581"/>
        </w:rPr>
        <w:t>’ (TCTT) and the campaign logo were refined and finalised.</w:t>
      </w:r>
    </w:p>
    <w:p w:rsidR="00F31BB6" w:rsidRDefault="00F31BB6" w:rsidP="00D46A93">
      <w:pPr>
        <w:spacing w:after="0"/>
        <w:rPr>
          <w:color w:val="005581"/>
        </w:rPr>
      </w:pPr>
    </w:p>
    <w:p w:rsidR="0088648F" w:rsidRPr="00D46A93" w:rsidRDefault="0088648F" w:rsidP="00D46A93">
      <w:pPr>
        <w:spacing w:after="0"/>
        <w:rPr>
          <w:color w:val="005581"/>
        </w:rPr>
      </w:pPr>
    </w:p>
    <w:p w:rsidR="00D46A93" w:rsidRPr="0079735A" w:rsidRDefault="00D46A93" w:rsidP="00D46A93">
      <w:pPr>
        <w:spacing w:after="0"/>
        <w:rPr>
          <w:b/>
          <w:color w:val="005581"/>
        </w:rPr>
      </w:pPr>
      <w:r w:rsidRPr="0079735A">
        <w:rPr>
          <w:b/>
          <w:color w:val="005581"/>
        </w:rPr>
        <w:t>Interventions</w:t>
      </w:r>
    </w:p>
    <w:p w:rsidR="00D46A93" w:rsidRDefault="00D46A93" w:rsidP="00D46A93">
      <w:pPr>
        <w:spacing w:after="0"/>
        <w:rPr>
          <w:i/>
          <w:color w:val="005581"/>
        </w:rPr>
      </w:pPr>
      <w:r w:rsidRPr="0079735A">
        <w:rPr>
          <w:i/>
          <w:color w:val="005581"/>
        </w:rPr>
        <w:t>Events</w:t>
      </w:r>
    </w:p>
    <w:p w:rsidR="0079735A" w:rsidRPr="0079735A" w:rsidRDefault="0079735A" w:rsidP="00D46A93">
      <w:pPr>
        <w:spacing w:after="0"/>
        <w:rPr>
          <w:color w:val="005581"/>
        </w:rPr>
      </w:pPr>
    </w:p>
    <w:p w:rsidR="0079735A" w:rsidRPr="00F07BA3" w:rsidRDefault="0079735A" w:rsidP="0079735A">
      <w:pPr>
        <w:pStyle w:val="ListParagraph"/>
        <w:numPr>
          <w:ilvl w:val="0"/>
          <w:numId w:val="3"/>
        </w:numPr>
        <w:spacing w:after="0"/>
        <w:ind w:left="330" w:hanging="330"/>
        <w:contextualSpacing w:val="0"/>
        <w:rPr>
          <w:color w:val="00AFDB"/>
        </w:rPr>
      </w:pPr>
      <w:r w:rsidRPr="0079735A">
        <w:rPr>
          <w:color w:val="00AFDB"/>
        </w:rPr>
        <w:t>Free rapid HIV testing provided at most events</w:t>
      </w:r>
    </w:p>
    <w:p w:rsidR="0079735A" w:rsidRPr="00F07BA3" w:rsidRDefault="0079735A" w:rsidP="0079735A">
      <w:pPr>
        <w:pStyle w:val="ListParagraph"/>
        <w:numPr>
          <w:ilvl w:val="0"/>
          <w:numId w:val="3"/>
        </w:numPr>
        <w:spacing w:after="0"/>
        <w:ind w:left="330" w:hanging="330"/>
        <w:contextualSpacing w:val="0"/>
        <w:rPr>
          <w:color w:val="00AFDB"/>
        </w:rPr>
      </w:pPr>
      <w:r w:rsidRPr="0079735A">
        <w:rPr>
          <w:color w:val="00AFDB"/>
        </w:rPr>
        <w:t>Distribution of promotional materials</w:t>
      </w:r>
    </w:p>
    <w:p w:rsidR="0079735A" w:rsidRPr="00D46A93" w:rsidRDefault="0079735A" w:rsidP="0079735A">
      <w:pPr>
        <w:pStyle w:val="ListParagraph"/>
        <w:numPr>
          <w:ilvl w:val="0"/>
          <w:numId w:val="3"/>
        </w:numPr>
        <w:spacing w:after="0"/>
        <w:ind w:left="330" w:hanging="330"/>
        <w:contextualSpacing w:val="0"/>
        <w:rPr>
          <w:color w:val="00AFDB"/>
        </w:rPr>
      </w:pPr>
      <w:r w:rsidRPr="0079735A">
        <w:rPr>
          <w:color w:val="00AFDB"/>
        </w:rPr>
        <w:t>Events were held at public venues, such as parks and churches in each campaign city.  Events featured speakers, campaign spokespeople, entertainment, information and vendor booths, and free HIV testing</w:t>
      </w:r>
    </w:p>
    <w:p w:rsidR="00D46A93" w:rsidRPr="00D46A93" w:rsidRDefault="00D46A93" w:rsidP="00D46A93">
      <w:pPr>
        <w:spacing w:after="0"/>
        <w:rPr>
          <w:color w:val="005581"/>
        </w:rPr>
      </w:pPr>
    </w:p>
    <w:p w:rsidR="00D46A93" w:rsidRDefault="00D46A93" w:rsidP="00D46A93">
      <w:pPr>
        <w:spacing w:after="0"/>
        <w:rPr>
          <w:i/>
          <w:color w:val="005581"/>
        </w:rPr>
      </w:pPr>
      <w:r w:rsidRPr="0079735A">
        <w:rPr>
          <w:i/>
          <w:color w:val="005581"/>
        </w:rPr>
        <w:t>Telephone hotline</w:t>
      </w:r>
    </w:p>
    <w:p w:rsidR="0079735A" w:rsidRPr="0079735A" w:rsidRDefault="0079735A" w:rsidP="00D46A93">
      <w:pPr>
        <w:spacing w:after="0"/>
        <w:rPr>
          <w:color w:val="005581"/>
        </w:rPr>
      </w:pPr>
    </w:p>
    <w:p w:rsidR="0079735A" w:rsidRPr="00F07BA3" w:rsidRDefault="0079735A" w:rsidP="0079735A">
      <w:pPr>
        <w:pStyle w:val="ListParagraph"/>
        <w:numPr>
          <w:ilvl w:val="0"/>
          <w:numId w:val="3"/>
        </w:numPr>
        <w:spacing w:after="0"/>
        <w:ind w:left="330" w:hanging="330"/>
        <w:contextualSpacing w:val="0"/>
        <w:rPr>
          <w:color w:val="00AFDB"/>
        </w:rPr>
      </w:pPr>
      <w:r w:rsidRPr="0079735A">
        <w:rPr>
          <w:color w:val="00AFDB"/>
        </w:rPr>
        <w:t>The TCTT campaign promoted free telephone hotlines to assist individuals in accessing HIV/AIDS information and finding free testing sites in each city</w:t>
      </w:r>
    </w:p>
    <w:p w:rsidR="00D46A93" w:rsidRPr="00D46A93" w:rsidRDefault="00D46A93" w:rsidP="00D46A93">
      <w:pPr>
        <w:spacing w:after="0"/>
        <w:rPr>
          <w:color w:val="005581"/>
        </w:rPr>
      </w:pPr>
    </w:p>
    <w:p w:rsidR="00D46A93" w:rsidRDefault="0079735A" w:rsidP="00D46A93">
      <w:pPr>
        <w:spacing w:after="0"/>
        <w:rPr>
          <w:i/>
          <w:color w:val="005581"/>
        </w:rPr>
      </w:pPr>
      <w:r>
        <w:rPr>
          <w:i/>
          <w:color w:val="005581"/>
        </w:rPr>
        <w:t>www.hivtest.org</w:t>
      </w:r>
    </w:p>
    <w:p w:rsidR="0079735A" w:rsidRPr="0079735A" w:rsidRDefault="0079735A" w:rsidP="00D46A93">
      <w:pPr>
        <w:spacing w:after="0"/>
        <w:rPr>
          <w:color w:val="005581"/>
        </w:rPr>
      </w:pPr>
    </w:p>
    <w:p w:rsidR="0079735A" w:rsidRPr="00F07BA3" w:rsidRDefault="0079735A" w:rsidP="0079735A">
      <w:pPr>
        <w:pStyle w:val="ListParagraph"/>
        <w:numPr>
          <w:ilvl w:val="0"/>
          <w:numId w:val="3"/>
        </w:numPr>
        <w:spacing w:after="0"/>
        <w:ind w:left="330" w:hanging="330"/>
        <w:contextualSpacing w:val="0"/>
        <w:rPr>
          <w:color w:val="00AFDB"/>
        </w:rPr>
      </w:pPr>
      <w:r w:rsidRPr="0079735A">
        <w:rPr>
          <w:color w:val="00AFDB"/>
        </w:rPr>
        <w:t>A campaign website was promoted on advertisements and materials</w:t>
      </w:r>
    </w:p>
    <w:p w:rsidR="00F31BB6" w:rsidRPr="00F31BB6" w:rsidRDefault="0079735A" w:rsidP="00D46A93">
      <w:pPr>
        <w:pStyle w:val="ListParagraph"/>
        <w:numPr>
          <w:ilvl w:val="0"/>
          <w:numId w:val="3"/>
        </w:numPr>
        <w:spacing w:after="0"/>
        <w:ind w:left="330" w:hanging="330"/>
        <w:contextualSpacing w:val="0"/>
        <w:rPr>
          <w:color w:val="00AFDB"/>
        </w:rPr>
      </w:pPr>
      <w:r w:rsidRPr="0079735A">
        <w:rPr>
          <w:color w:val="00AFDB"/>
        </w:rPr>
        <w:t xml:space="preserve">The website allowed users to search for free HIV testing locations by specific zip codes and provided information on the basics of HIV/AIDS infection, HIV </w:t>
      </w:r>
      <w:r w:rsidRPr="0079735A">
        <w:rPr>
          <w:color w:val="00AFDB"/>
        </w:rPr>
        <w:lastRenderedPageBreak/>
        <w:t>prevention strategies and living with HIV infection</w:t>
      </w:r>
    </w:p>
    <w:p w:rsidR="00F31BB6" w:rsidRPr="00D46A93" w:rsidRDefault="00F31BB6" w:rsidP="00D46A93">
      <w:pPr>
        <w:spacing w:after="0"/>
        <w:rPr>
          <w:color w:val="005581"/>
        </w:rPr>
      </w:pPr>
    </w:p>
    <w:p w:rsidR="00D46A93" w:rsidRPr="0079735A" w:rsidRDefault="00D46A93" w:rsidP="00D46A93">
      <w:pPr>
        <w:spacing w:after="0"/>
        <w:rPr>
          <w:i/>
          <w:color w:val="005581"/>
        </w:rPr>
      </w:pPr>
      <w:r w:rsidRPr="0079735A">
        <w:rPr>
          <w:i/>
          <w:color w:val="005581"/>
        </w:rPr>
        <w:t>Communications campaign</w:t>
      </w:r>
    </w:p>
    <w:p w:rsidR="00D46A93" w:rsidRPr="00D46A93" w:rsidRDefault="00D46A93" w:rsidP="00D46A93">
      <w:pPr>
        <w:spacing w:after="0"/>
        <w:rPr>
          <w:color w:val="005581"/>
        </w:rPr>
      </w:pPr>
      <w:r w:rsidRPr="00D46A93">
        <w:rPr>
          <w:color w:val="005581"/>
        </w:rPr>
        <w:t>The communications campaign aimed to increase risk perception and motivate HIV testing in the target audience through the following channels:</w:t>
      </w:r>
    </w:p>
    <w:p w:rsidR="00D46A93" w:rsidRDefault="00D46A93" w:rsidP="00D46A93">
      <w:pPr>
        <w:spacing w:after="0"/>
        <w:rPr>
          <w:color w:val="005581"/>
        </w:rPr>
      </w:pPr>
    </w:p>
    <w:p w:rsidR="0079735A" w:rsidRPr="00F07BA3" w:rsidRDefault="0079735A" w:rsidP="0079735A">
      <w:pPr>
        <w:pStyle w:val="ListParagraph"/>
        <w:numPr>
          <w:ilvl w:val="0"/>
          <w:numId w:val="3"/>
        </w:numPr>
        <w:spacing w:after="0"/>
        <w:ind w:left="330" w:hanging="330"/>
        <w:contextualSpacing w:val="0"/>
        <w:rPr>
          <w:color w:val="00AFDB"/>
        </w:rPr>
      </w:pPr>
      <w:r w:rsidRPr="0079735A">
        <w:rPr>
          <w:color w:val="00AFDB"/>
        </w:rPr>
        <w:t>A suite of printed materials, including posters, an educational booklet, and tabletop display and signage for community events and health fairs</w:t>
      </w:r>
    </w:p>
    <w:p w:rsidR="0079735A" w:rsidRPr="00F07BA3" w:rsidRDefault="0079735A" w:rsidP="0079735A">
      <w:pPr>
        <w:pStyle w:val="ListParagraph"/>
        <w:numPr>
          <w:ilvl w:val="0"/>
          <w:numId w:val="3"/>
        </w:numPr>
        <w:spacing w:after="0"/>
        <w:ind w:left="330" w:hanging="330"/>
        <w:contextualSpacing w:val="0"/>
        <w:rPr>
          <w:color w:val="00AFDB"/>
        </w:rPr>
      </w:pPr>
      <w:r w:rsidRPr="0079735A">
        <w:rPr>
          <w:color w:val="00AFDB"/>
        </w:rPr>
        <w:t>Paid advertising on radio and out-of-home locations (billboards and transit)</w:t>
      </w:r>
    </w:p>
    <w:p w:rsidR="00F31BB6" w:rsidRPr="00F31BB6" w:rsidRDefault="0079735A" w:rsidP="00D46A93">
      <w:pPr>
        <w:pStyle w:val="ListParagraph"/>
        <w:numPr>
          <w:ilvl w:val="0"/>
          <w:numId w:val="3"/>
        </w:numPr>
        <w:spacing w:after="0"/>
        <w:ind w:left="330" w:hanging="330"/>
        <w:contextualSpacing w:val="0"/>
        <w:rPr>
          <w:color w:val="00AFDB"/>
        </w:rPr>
      </w:pPr>
      <w:r w:rsidRPr="0079735A">
        <w:rPr>
          <w:color w:val="00AFDB"/>
        </w:rPr>
        <w:t>Direct mail postcards announcing community events</w:t>
      </w:r>
    </w:p>
    <w:p w:rsidR="00F31BB6" w:rsidRDefault="00F31BB6" w:rsidP="00D46A93">
      <w:pPr>
        <w:spacing w:after="0"/>
        <w:rPr>
          <w:color w:val="005581"/>
        </w:rPr>
      </w:pPr>
    </w:p>
    <w:p w:rsidR="00FA5141" w:rsidRDefault="00FA5141" w:rsidP="00D46A93">
      <w:pPr>
        <w:spacing w:after="0"/>
        <w:rPr>
          <w:color w:val="005581"/>
        </w:rPr>
      </w:pPr>
    </w:p>
    <w:p w:rsidR="00FA5141" w:rsidRPr="00D46A93" w:rsidRDefault="00FA5141" w:rsidP="00D46A93">
      <w:pPr>
        <w:spacing w:after="0"/>
        <w:rPr>
          <w:color w:val="005581"/>
        </w:rPr>
      </w:pPr>
    </w:p>
    <w:p w:rsidR="0088648F" w:rsidRDefault="0088648F" w:rsidP="0088648F">
      <w:pPr>
        <w:spacing w:after="0"/>
        <w:jc w:val="center"/>
        <w:rPr>
          <w:i/>
          <w:color w:val="005581"/>
        </w:rPr>
      </w:pPr>
      <w:r>
        <w:rPr>
          <w:i/>
          <w:noProof/>
          <w:color w:val="005581"/>
          <w:lang w:val="en-US"/>
        </w:rPr>
        <w:drawing>
          <wp:inline distT="0" distB="0" distL="0" distR="0">
            <wp:extent cx="2762250" cy="4228067"/>
            <wp:effectExtent l="1905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7" cstate="print"/>
                    <a:srcRect/>
                    <a:stretch>
                      <a:fillRect/>
                    </a:stretch>
                  </pic:blipFill>
                  <pic:spPr bwMode="auto">
                    <a:xfrm>
                      <a:off x="0" y="0"/>
                      <a:ext cx="2763379" cy="4229794"/>
                    </a:xfrm>
                    <a:prstGeom prst="rect">
                      <a:avLst/>
                    </a:prstGeom>
                    <a:noFill/>
                    <a:ln w="9525">
                      <a:noFill/>
                      <a:miter lim="800000"/>
                      <a:headEnd/>
                      <a:tailEnd/>
                    </a:ln>
                  </pic:spPr>
                </pic:pic>
              </a:graphicData>
            </a:graphic>
          </wp:inline>
        </w:drawing>
      </w:r>
    </w:p>
    <w:p w:rsidR="0088648F" w:rsidRDefault="0088648F" w:rsidP="00D46A93">
      <w:pPr>
        <w:spacing w:after="0"/>
        <w:rPr>
          <w:i/>
          <w:color w:val="005581"/>
        </w:rPr>
      </w:pPr>
    </w:p>
    <w:p w:rsidR="00D46A93" w:rsidRPr="0079735A" w:rsidRDefault="00D46A93" w:rsidP="00D46A93">
      <w:pPr>
        <w:spacing w:after="0"/>
        <w:rPr>
          <w:i/>
          <w:color w:val="005581"/>
        </w:rPr>
      </w:pPr>
      <w:r w:rsidRPr="0079735A">
        <w:rPr>
          <w:i/>
          <w:color w:val="005581"/>
        </w:rPr>
        <w:t>Partners</w:t>
      </w:r>
    </w:p>
    <w:p w:rsidR="00D46A93" w:rsidRPr="00D46A93" w:rsidRDefault="00D46A93" w:rsidP="00D46A93">
      <w:pPr>
        <w:spacing w:after="0"/>
        <w:rPr>
          <w:color w:val="005581"/>
        </w:rPr>
      </w:pPr>
      <w:r w:rsidRPr="00D46A93">
        <w:rPr>
          <w:color w:val="005581"/>
        </w:rPr>
        <w:t xml:space="preserve">Partnerships with local health departments, public and private HIV testing locations, and </w:t>
      </w:r>
      <w:r w:rsidRPr="00D46A93">
        <w:rPr>
          <w:color w:val="005581"/>
        </w:rPr>
        <w:lastRenderedPageBreak/>
        <w:t xml:space="preserve">members of national HIV/AIDS and African American organisations to assist with establishing relationships within the local communities and help identify local partners. </w:t>
      </w:r>
    </w:p>
    <w:p w:rsidR="00D46A93" w:rsidRPr="00D46A93" w:rsidRDefault="00D46A93" w:rsidP="00D46A93">
      <w:pPr>
        <w:spacing w:after="0"/>
        <w:rPr>
          <w:color w:val="005581"/>
        </w:rPr>
      </w:pPr>
    </w:p>
    <w:p w:rsidR="00D46A93" w:rsidRPr="00D46A93" w:rsidRDefault="00D46A93" w:rsidP="00D46A93">
      <w:pPr>
        <w:spacing w:after="0"/>
        <w:rPr>
          <w:color w:val="005581"/>
        </w:rPr>
      </w:pPr>
      <w:r w:rsidRPr="00D46A93">
        <w:rPr>
          <w:color w:val="005581"/>
        </w:rPr>
        <w:t>Local coalitions and partners were provided with two training sessions – one</w:t>
      </w:r>
      <w:r w:rsidR="007231F0">
        <w:rPr>
          <w:color w:val="005581"/>
        </w:rPr>
        <w:t>-</w:t>
      </w:r>
      <w:r w:rsidRPr="00D46A93">
        <w:rPr>
          <w:color w:val="005581"/>
        </w:rPr>
        <w:t>on</w:t>
      </w:r>
      <w:r w:rsidR="007231F0">
        <w:rPr>
          <w:color w:val="005581"/>
        </w:rPr>
        <w:t>-one</w:t>
      </w:r>
      <w:r w:rsidR="008E2D9C">
        <w:rPr>
          <w:color w:val="005581"/>
        </w:rPr>
        <w:t xml:space="preserve"> </w:t>
      </w:r>
      <w:r w:rsidRPr="00D46A93">
        <w:rPr>
          <w:color w:val="005581"/>
        </w:rPr>
        <w:t>grant writing and one</w:t>
      </w:r>
      <w:r w:rsidR="007231F0">
        <w:rPr>
          <w:color w:val="005581"/>
        </w:rPr>
        <w:t>-</w:t>
      </w:r>
      <w:r w:rsidRPr="00D46A93">
        <w:rPr>
          <w:color w:val="005581"/>
        </w:rPr>
        <w:t>on</w:t>
      </w:r>
      <w:r w:rsidR="007231F0">
        <w:rPr>
          <w:color w:val="005581"/>
        </w:rPr>
        <w:t>-one</w:t>
      </w:r>
      <w:r w:rsidRPr="00D46A93">
        <w:rPr>
          <w:color w:val="005581"/>
        </w:rPr>
        <w:t xml:space="preserve"> planning an event – to equip them with tools and skills to support the campaign and empower them for future programmes. </w:t>
      </w:r>
    </w:p>
    <w:p w:rsidR="00D46A93" w:rsidRPr="00D46A93" w:rsidRDefault="00D46A93" w:rsidP="00D46A93">
      <w:pPr>
        <w:spacing w:after="0"/>
        <w:rPr>
          <w:color w:val="005581"/>
        </w:rPr>
      </w:pPr>
    </w:p>
    <w:p w:rsidR="00FA5141" w:rsidRDefault="00D46A93" w:rsidP="00D46A93">
      <w:pPr>
        <w:spacing w:after="0"/>
        <w:rPr>
          <w:color w:val="005581"/>
        </w:rPr>
      </w:pPr>
      <w:r w:rsidRPr="00D46A93">
        <w:rPr>
          <w:color w:val="005581"/>
        </w:rPr>
        <w:t xml:space="preserve">To avoid competition from alternative facilities for HIV testing, the campaign worked with all </w:t>
      </w:r>
      <w:proofErr w:type="gramStart"/>
      <w:r w:rsidRPr="00D46A93">
        <w:rPr>
          <w:color w:val="005581"/>
        </w:rPr>
        <w:t>public testing</w:t>
      </w:r>
      <w:proofErr w:type="gramEnd"/>
      <w:r w:rsidRPr="00D46A93">
        <w:rPr>
          <w:color w:val="005581"/>
        </w:rPr>
        <w:t xml:space="preserve"> centres that offered free HIV testing in the zip codes where the target audience lived. These centres were promoted via the website, hotline, materials and city spokespeople. However, private testing locations were not promoted.</w:t>
      </w:r>
    </w:p>
    <w:p w:rsidR="0088648F" w:rsidRPr="00D46A93" w:rsidRDefault="0088648F" w:rsidP="00D46A93">
      <w:pPr>
        <w:spacing w:after="0"/>
        <w:rPr>
          <w:color w:val="005581"/>
        </w:rPr>
      </w:pPr>
    </w:p>
    <w:p w:rsidR="00D46A93" w:rsidRPr="0079735A" w:rsidRDefault="00D46A93" w:rsidP="00D46A93">
      <w:pPr>
        <w:spacing w:after="0"/>
        <w:rPr>
          <w:i/>
          <w:color w:val="005581"/>
        </w:rPr>
      </w:pPr>
      <w:r w:rsidRPr="0079735A">
        <w:rPr>
          <w:i/>
          <w:color w:val="005581"/>
        </w:rPr>
        <w:t xml:space="preserve">Grassroots community outreach </w:t>
      </w:r>
    </w:p>
    <w:p w:rsidR="00D46A93" w:rsidRPr="00D46A93" w:rsidRDefault="00D46A93" w:rsidP="00D46A93">
      <w:pPr>
        <w:spacing w:after="0"/>
        <w:rPr>
          <w:color w:val="005581"/>
        </w:rPr>
      </w:pPr>
      <w:proofErr w:type="gramStart"/>
      <w:r w:rsidRPr="00D46A93">
        <w:rPr>
          <w:color w:val="005581"/>
        </w:rPr>
        <w:t>Local or on-the-ground support for community outreach in each city was supported by a city coordinator, someone who resided in that community and had knowledge about HIV/AIDS and the target audience</w:t>
      </w:r>
      <w:proofErr w:type="gramEnd"/>
      <w:r w:rsidRPr="00D46A93">
        <w:rPr>
          <w:color w:val="005581"/>
        </w:rPr>
        <w:t>. He/she:</w:t>
      </w:r>
    </w:p>
    <w:p w:rsidR="00D46A93" w:rsidRDefault="00D46A93" w:rsidP="00D46A93">
      <w:pPr>
        <w:spacing w:after="0"/>
        <w:rPr>
          <w:color w:val="005581"/>
        </w:rPr>
      </w:pPr>
    </w:p>
    <w:p w:rsidR="0079735A" w:rsidRPr="00F07BA3" w:rsidRDefault="0079735A" w:rsidP="0079735A">
      <w:pPr>
        <w:pStyle w:val="ListParagraph"/>
        <w:numPr>
          <w:ilvl w:val="0"/>
          <w:numId w:val="3"/>
        </w:numPr>
        <w:spacing w:after="0"/>
        <w:ind w:left="330" w:hanging="330"/>
        <w:contextualSpacing w:val="0"/>
        <w:rPr>
          <w:color w:val="00AFDB"/>
        </w:rPr>
      </w:pPr>
      <w:r w:rsidRPr="0079735A">
        <w:rPr>
          <w:color w:val="00AFDB"/>
        </w:rPr>
        <w:t>Liaised with the local health department, local coalition/partners, CDC and Porter Novelli</w:t>
      </w:r>
      <w:r w:rsidR="008E2D9C">
        <w:rPr>
          <w:color w:val="00AFDB"/>
        </w:rPr>
        <w:t xml:space="preserve"> </w:t>
      </w:r>
      <w:r w:rsidR="002D7288">
        <w:rPr>
          <w:color w:val="00AFDB"/>
        </w:rPr>
        <w:t>(an international public relations agency)</w:t>
      </w:r>
    </w:p>
    <w:p w:rsidR="0079735A" w:rsidRPr="00F07BA3" w:rsidRDefault="0079735A" w:rsidP="0079735A">
      <w:pPr>
        <w:pStyle w:val="ListParagraph"/>
        <w:numPr>
          <w:ilvl w:val="0"/>
          <w:numId w:val="3"/>
        </w:numPr>
        <w:spacing w:after="0"/>
        <w:ind w:left="330" w:hanging="330"/>
        <w:contextualSpacing w:val="0"/>
        <w:rPr>
          <w:color w:val="00AFDB"/>
        </w:rPr>
      </w:pPr>
      <w:r w:rsidRPr="0079735A">
        <w:rPr>
          <w:color w:val="00AFDB"/>
        </w:rPr>
        <w:t>Distributed campaign materials</w:t>
      </w:r>
    </w:p>
    <w:p w:rsidR="0079735A" w:rsidRDefault="0079735A" w:rsidP="0079735A">
      <w:pPr>
        <w:pStyle w:val="ListParagraph"/>
        <w:numPr>
          <w:ilvl w:val="0"/>
          <w:numId w:val="3"/>
        </w:numPr>
        <w:spacing w:after="0"/>
        <w:ind w:left="330" w:hanging="330"/>
        <w:contextualSpacing w:val="0"/>
        <w:rPr>
          <w:color w:val="00AFDB"/>
        </w:rPr>
      </w:pPr>
      <w:r w:rsidRPr="0079735A">
        <w:rPr>
          <w:color w:val="00AFDB"/>
        </w:rPr>
        <w:t>Hosted or supported events</w:t>
      </w:r>
    </w:p>
    <w:p w:rsidR="0079735A" w:rsidRDefault="0079735A" w:rsidP="00F31BB6">
      <w:pPr>
        <w:pStyle w:val="ListParagraph"/>
        <w:numPr>
          <w:ilvl w:val="0"/>
          <w:numId w:val="3"/>
        </w:numPr>
        <w:spacing w:after="0"/>
        <w:ind w:left="330" w:hanging="330"/>
        <w:contextualSpacing w:val="0"/>
        <w:rPr>
          <w:color w:val="00AFDB"/>
        </w:rPr>
      </w:pPr>
      <w:r w:rsidRPr="0079735A">
        <w:rPr>
          <w:color w:val="00AFDB"/>
        </w:rPr>
        <w:t>Acted as a visible presence in the community during the campaign</w:t>
      </w:r>
    </w:p>
    <w:p w:rsidR="00F31BB6" w:rsidRDefault="00F31BB6" w:rsidP="00FA5141">
      <w:pPr>
        <w:spacing w:after="0"/>
        <w:rPr>
          <w:color w:val="00AFDB"/>
        </w:rPr>
      </w:pPr>
    </w:p>
    <w:p w:rsidR="00505AC0" w:rsidRPr="00FA5141" w:rsidRDefault="00505AC0" w:rsidP="00FA5141">
      <w:pPr>
        <w:spacing w:after="0"/>
        <w:rPr>
          <w:color w:val="00AFDB"/>
        </w:rPr>
      </w:pPr>
    </w:p>
    <w:p w:rsidR="006A242A" w:rsidRDefault="00D462AB" w:rsidP="006B42A1">
      <w:pPr>
        <w:spacing w:after="240"/>
        <w:rPr>
          <w:color w:val="005581"/>
        </w:rPr>
      </w:pPr>
      <w:r>
        <w:rPr>
          <w:noProof/>
          <w:color w:val="005581"/>
          <w:lang w:val="en-US"/>
        </w:rPr>
        <mc:AlternateContent>
          <mc:Choice Requires="wps">
            <w:drawing>
              <wp:anchor distT="0" distB="0" distL="114300" distR="114300" simplePos="0" relativeHeight="251659264" behindDoc="0" locked="0" layoutInCell="1" allowOverlap="1">
                <wp:simplePos x="0" y="0"/>
                <wp:positionH relativeFrom="column">
                  <wp:posOffset>768350</wp:posOffset>
                </wp:positionH>
                <wp:positionV relativeFrom="paragraph">
                  <wp:posOffset>-43815</wp:posOffset>
                </wp:positionV>
                <wp:extent cx="1397000" cy="1022350"/>
                <wp:effectExtent l="0" t="3810" r="0" b="254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1022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2D9C" w:rsidRDefault="008E2D9C" w:rsidP="006A242A">
                            <w:r>
                              <w:rPr>
                                <w:noProof/>
                                <w:lang w:val="en-US"/>
                              </w:rPr>
                              <w:drawing>
                                <wp:inline distT="0" distB="0" distL="0" distR="0">
                                  <wp:extent cx="1095375" cy="885825"/>
                                  <wp:effectExtent l="19050" t="0" r="9525" b="0"/>
                                  <wp:docPr id="13" name="Picture 6" descr="implement_RGB.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plement_RGB.eps"/>
                                          <pic:cNvPicPr>
                                            <a:picLocks noChangeAspect="1" noChangeArrowheads="1"/>
                                          </pic:cNvPicPr>
                                        </pic:nvPicPr>
                                        <pic:blipFill>
                                          <a:blip r:embed="rId28"/>
                                          <a:srcRect/>
                                          <a:stretch>
                                            <a:fillRect/>
                                          </a:stretch>
                                        </pic:blipFill>
                                        <pic:spPr bwMode="auto">
                                          <a:xfrm>
                                            <a:off x="0" y="0"/>
                                            <a:ext cx="1095375" cy="8858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31" type="#_x0000_t202" style="position:absolute;margin-left:60.5pt;margin-top:-3.45pt;width:110pt;height:8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lhuhwIAABcFAAAOAAAAZHJzL2Uyb0RvYy54bWysVFtv2yAUfp+0/4B4T32p08RWnKqXZZrU&#10;XaR2P4AAjtEwMCCxu2r/fQecpGmnSdO0PBDwOXzn8n2HxeXQSbTj1gmtapydpRhxRTUTalPjrw+r&#10;yRwj54liRGrFa/zIHb5cvn2z6E3Fc91qybhFAKJc1Zsat96bKkkcbXlH3Jk2XIGx0bYjHo52kzBL&#10;ekDvZJKn6UXSa8uM1ZQ7B19vRyNeRvym4dR/bhrHPZI1htx8XG1c12FNlgtSbSwxraD7NMg/ZNER&#10;oSDoEeqWeIK2VvwG1QlqtdONP6O6S3TTCMpjDVBNlr6q5r4lhsdaoDnOHNvk/h8s/bT7YpFgNZ5i&#10;pEgHFD3wwaNrPaBZ6E5vXAVO9wbc/ACfgeVYqTN3mn5zSOmblqgNv7JW9y0nDLLLws3k5OqI4wLI&#10;uv+oGYQhW68j0NDYLrQOmoEAHVh6PDITUqEh5Hk5S1MwUbBlaZ6fTyN3CakO1411/j3XHQqbGlug&#10;PsKT3Z3zIR1SHVxCNKelYCshZTzYzfpGWrQjIJNV/MUKXrlJFZyVDtdGxPELZAkxgi3kG2l/KrO8&#10;SK/zcrK6mM8mxaqYTqCE+STNyuvyIi3K4nb1MySYFVUrGOPqTih+kGBW/B3F+2EYxRNFiPoal9N8&#10;OnL0xyKhmaGfYxUvetEJDxMpRVfj+dGJVIHZd4rBBVJ5IuS4T16mH7sMPTj8x65EHQTqRxH4YT3s&#10;BQdgQSNrzR5BGFYDbUAxvCawabX9gVEPk1lj931LLMdIflAgrjIrijDK8VBMZzkc7KllfWohigJU&#10;jT1G4/bGj+O/NVZsWog0ylnpKxBkI6JUnrPayximL9a0fynCeJ+eo9fze7b8BQAA//8DAFBLAwQU&#10;AAYACAAAACEADjb2zd4AAAAKAQAADwAAAGRycy9kb3ducmV2LnhtbEyPwW7CMBBE75X6D9Yi9VKB&#10;ExpCSeOgtlKrXqF8wCY2SUS8jmJDwt93OZXj7Ixm3+TbyXbiYgbfOlIQLyIQhiqnW6oVHH6/5q8g&#10;fEDS2DkyCq7Gw7Z4fMgx026knbnsQy24hHyGCpoQ+kxKXzXGol+43hB7RzdYDCyHWuoBRy63nVxG&#10;USottsQfGuzNZ2Oq0/5sFRx/xufVZiy/w2G9S9IPbNeluyr1NJve30AEM4X/MNzwGR0KZirdmbQX&#10;HetlzFuCgnm6AcGBl+R2KNlZJTHIIpf3E4o/AAAA//8DAFBLAQItABQABgAIAAAAIQC2gziS/gAA&#10;AOEBAAATAAAAAAAAAAAAAAAAAAAAAABbQ29udGVudF9UeXBlc10ueG1sUEsBAi0AFAAGAAgAAAAh&#10;ADj9If/WAAAAlAEAAAsAAAAAAAAAAAAAAAAALwEAAF9yZWxzLy5yZWxzUEsBAi0AFAAGAAgAAAAh&#10;AKZ2WG6HAgAAFwUAAA4AAAAAAAAAAAAAAAAALgIAAGRycy9lMm9Eb2MueG1sUEsBAi0AFAAGAAgA&#10;AAAhAA429s3eAAAACgEAAA8AAAAAAAAAAAAAAAAA4QQAAGRycy9kb3ducmV2LnhtbFBLBQYAAAAA&#10;BAAEAPMAAADsBQAAAAA=&#10;" stroked="f">
                <v:textbox>
                  <w:txbxContent>
                    <w:p w:rsidR="008E2D9C" w:rsidRDefault="008E2D9C" w:rsidP="006A242A">
                      <w:r>
                        <w:rPr>
                          <w:noProof/>
                          <w:lang w:eastAsia="en-GB"/>
                        </w:rPr>
                        <w:drawing>
                          <wp:inline distT="0" distB="0" distL="0" distR="0">
                            <wp:extent cx="1095375" cy="885825"/>
                            <wp:effectExtent l="19050" t="0" r="9525" b="0"/>
                            <wp:docPr id="13" name="Picture 6" descr="implement_RGB.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plement_RGB.eps"/>
                                    <pic:cNvPicPr>
                                      <a:picLocks noChangeAspect="1" noChangeArrowheads="1"/>
                                    </pic:cNvPicPr>
                                  </pic:nvPicPr>
                                  <pic:blipFill>
                                    <a:blip r:embed="rId29"/>
                                    <a:srcRect/>
                                    <a:stretch>
                                      <a:fillRect/>
                                    </a:stretch>
                                  </pic:blipFill>
                                  <pic:spPr bwMode="auto">
                                    <a:xfrm>
                                      <a:off x="0" y="0"/>
                                      <a:ext cx="1095375" cy="885825"/>
                                    </a:xfrm>
                                    <a:prstGeom prst="rect">
                                      <a:avLst/>
                                    </a:prstGeom>
                                    <a:noFill/>
                                    <a:ln w="9525">
                                      <a:noFill/>
                                      <a:miter lim="800000"/>
                                      <a:headEnd/>
                                      <a:tailEnd/>
                                    </a:ln>
                                  </pic:spPr>
                                </pic:pic>
                              </a:graphicData>
                            </a:graphic>
                          </wp:inline>
                        </w:drawing>
                      </w:r>
                    </w:p>
                  </w:txbxContent>
                </v:textbox>
              </v:shape>
            </w:pict>
          </mc:Fallback>
        </mc:AlternateContent>
      </w:r>
    </w:p>
    <w:p w:rsidR="006A242A" w:rsidRDefault="006A242A" w:rsidP="006B42A1">
      <w:pPr>
        <w:spacing w:after="0"/>
        <w:rPr>
          <w:color w:val="005581"/>
        </w:rPr>
      </w:pPr>
    </w:p>
    <w:p w:rsidR="006A242A" w:rsidRDefault="006A242A" w:rsidP="006B42A1">
      <w:pPr>
        <w:spacing w:after="240"/>
        <w:rPr>
          <w:color w:val="005581"/>
        </w:rPr>
      </w:pPr>
    </w:p>
    <w:p w:rsidR="006A242A" w:rsidRDefault="006A242A" w:rsidP="006B42A1">
      <w:pPr>
        <w:spacing w:after="0"/>
        <w:rPr>
          <w:color w:val="005581"/>
        </w:rPr>
      </w:pPr>
    </w:p>
    <w:p w:rsidR="00342F02" w:rsidRPr="00342F02" w:rsidRDefault="00342F02" w:rsidP="00342F02">
      <w:pPr>
        <w:spacing w:after="0"/>
        <w:rPr>
          <w:color w:val="005581"/>
        </w:rPr>
      </w:pPr>
      <w:r w:rsidRPr="00342F02">
        <w:rPr>
          <w:color w:val="005581"/>
        </w:rPr>
        <w:t xml:space="preserve">Originally there were only plans to hold one event in each city. However, following the success of the initial events a number of subsequent events were held in each city. A </w:t>
      </w:r>
      <w:r w:rsidRPr="00342F02">
        <w:rPr>
          <w:color w:val="005581"/>
        </w:rPr>
        <w:lastRenderedPageBreak/>
        <w:t>particularly successful event was the ‘Summer Solstice’ event in Philadelphia, which was developed by TCTT and local stakeholders, including:</w:t>
      </w:r>
    </w:p>
    <w:p w:rsidR="00342F02" w:rsidRDefault="00342F02" w:rsidP="00342F02">
      <w:pPr>
        <w:spacing w:after="0"/>
        <w:rPr>
          <w:color w:val="005581"/>
        </w:rPr>
      </w:pPr>
    </w:p>
    <w:p w:rsidR="00342F02" w:rsidRPr="00F07BA3" w:rsidRDefault="00342F02" w:rsidP="00342F02">
      <w:pPr>
        <w:pStyle w:val="ListParagraph"/>
        <w:numPr>
          <w:ilvl w:val="0"/>
          <w:numId w:val="3"/>
        </w:numPr>
        <w:spacing w:after="0"/>
        <w:ind w:left="330" w:hanging="330"/>
        <w:contextualSpacing w:val="0"/>
        <w:rPr>
          <w:color w:val="00AFDB"/>
        </w:rPr>
      </w:pPr>
      <w:r w:rsidRPr="00342F02">
        <w:rPr>
          <w:color w:val="00AFDB"/>
        </w:rPr>
        <w:t>Healthy Start (community-based maternal and child health programmes, particularly addressing infant mortality, low birth weight and racial disparities in perinatal outcomes)</w:t>
      </w:r>
    </w:p>
    <w:p w:rsidR="00342F02" w:rsidRPr="00F07BA3" w:rsidRDefault="00342F02" w:rsidP="00342F02">
      <w:pPr>
        <w:pStyle w:val="ListParagraph"/>
        <w:numPr>
          <w:ilvl w:val="0"/>
          <w:numId w:val="3"/>
        </w:numPr>
        <w:spacing w:after="0"/>
        <w:ind w:left="330" w:hanging="330"/>
        <w:contextualSpacing w:val="0"/>
        <w:rPr>
          <w:color w:val="00AFDB"/>
        </w:rPr>
      </w:pPr>
      <w:r w:rsidRPr="00342F02">
        <w:rPr>
          <w:color w:val="00AFDB"/>
        </w:rPr>
        <w:t>Circle of Care (family-centred care and services for HIV affected women, children, adolescents and their families)</w:t>
      </w:r>
    </w:p>
    <w:p w:rsidR="00943E11" w:rsidRPr="00F31BB6" w:rsidRDefault="00342F02" w:rsidP="00F31BB6">
      <w:pPr>
        <w:pStyle w:val="ListParagraph"/>
        <w:numPr>
          <w:ilvl w:val="0"/>
          <w:numId w:val="3"/>
        </w:numPr>
        <w:spacing w:after="0"/>
        <w:ind w:left="330" w:hanging="330"/>
        <w:contextualSpacing w:val="0"/>
        <w:rPr>
          <w:color w:val="00AFDB"/>
        </w:rPr>
      </w:pPr>
      <w:r w:rsidRPr="00342F02">
        <w:rPr>
          <w:color w:val="00AFDB"/>
        </w:rPr>
        <w:t>AIDS Activities Coordinating Office (AACO)</w:t>
      </w:r>
    </w:p>
    <w:p w:rsidR="00943E11" w:rsidRPr="00342F02" w:rsidRDefault="00943E11" w:rsidP="00342F02">
      <w:pPr>
        <w:spacing w:after="0"/>
        <w:rPr>
          <w:color w:val="005581"/>
        </w:rPr>
      </w:pPr>
    </w:p>
    <w:p w:rsidR="00342F02" w:rsidRPr="00342F02" w:rsidRDefault="00342F02" w:rsidP="00342F02">
      <w:pPr>
        <w:spacing w:after="0"/>
        <w:rPr>
          <w:color w:val="005581"/>
        </w:rPr>
      </w:pPr>
      <w:r w:rsidRPr="00342F02">
        <w:rPr>
          <w:color w:val="005581"/>
        </w:rPr>
        <w:t>The event featured music and entertainment; offered onsite HIV testing inside and outside (in mobile units); displayed partner and community organisations’ information at stands; and was attended and endorsed by a local radio celebrity and woman living with HIV.</w:t>
      </w:r>
    </w:p>
    <w:p w:rsidR="00342F02" w:rsidRDefault="00342F02" w:rsidP="00342F02">
      <w:pPr>
        <w:spacing w:after="0"/>
        <w:rPr>
          <w:color w:val="005581"/>
        </w:rPr>
      </w:pPr>
    </w:p>
    <w:p w:rsidR="00342F02" w:rsidRPr="00397704" w:rsidRDefault="00342F02" w:rsidP="00397704">
      <w:pPr>
        <w:spacing w:after="240"/>
        <w:rPr>
          <w:color w:val="FDB913"/>
        </w:rPr>
      </w:pPr>
      <w:r w:rsidRPr="00342F02">
        <w:rPr>
          <w:color w:val="FDB913"/>
        </w:rPr>
        <w:t xml:space="preserve">“During the research we learnt that women wanted to hear from women like them, so we had a spokesperson in each city </w:t>
      </w:r>
      <w:r w:rsidR="008E2D9C">
        <w:rPr>
          <w:color w:val="FDB913"/>
        </w:rPr>
        <w:t xml:space="preserve">who </w:t>
      </w:r>
      <w:r w:rsidRPr="00342F02">
        <w:rPr>
          <w:color w:val="FDB913"/>
        </w:rPr>
        <w:t xml:space="preserve">was living with HIV </w:t>
      </w:r>
      <w:r w:rsidR="008E2D9C">
        <w:rPr>
          <w:color w:val="FDB913"/>
        </w:rPr>
        <w:t>who</w:t>
      </w:r>
      <w:r w:rsidRPr="00342F02">
        <w:rPr>
          <w:color w:val="FDB913"/>
        </w:rPr>
        <w:t xml:space="preserve"> would come to events and speak about their lives and let people know that they were living a healthy life. That was very powerful.” </w:t>
      </w:r>
      <w:r w:rsidRPr="00A97BED">
        <w:rPr>
          <w:color w:val="FDB913"/>
        </w:rPr>
        <w:t xml:space="preserve"> </w:t>
      </w:r>
      <w:r w:rsidR="00397704" w:rsidRPr="00397704">
        <w:rPr>
          <w:color w:val="FDB913"/>
        </w:rPr>
        <w:t>(Jami Fraze, CDC)</w:t>
      </w:r>
    </w:p>
    <w:p w:rsidR="00342F02" w:rsidRPr="00342F02" w:rsidRDefault="00342F02" w:rsidP="00342F02">
      <w:pPr>
        <w:spacing w:after="0"/>
        <w:rPr>
          <w:color w:val="005581"/>
        </w:rPr>
      </w:pPr>
      <w:r w:rsidRPr="00342F02">
        <w:rPr>
          <w:color w:val="005581"/>
        </w:rPr>
        <w:t>Print advertising ran eight times in the three weeks prior to the event in the local African American community paper, Philadelphia Tribune, alongside radio advertising and partnerships with two local hip-hop stations. Radio advertising played a key role in encouraging women to attend the event.</w:t>
      </w:r>
    </w:p>
    <w:p w:rsidR="00397704" w:rsidRDefault="00397704" w:rsidP="00342F02">
      <w:pPr>
        <w:spacing w:after="0"/>
        <w:rPr>
          <w:color w:val="005581"/>
        </w:rPr>
      </w:pPr>
    </w:p>
    <w:p w:rsidR="00342F02" w:rsidRDefault="00397704" w:rsidP="00F31BB6">
      <w:pPr>
        <w:spacing w:after="0"/>
        <w:rPr>
          <w:color w:val="FDB913"/>
        </w:rPr>
      </w:pPr>
      <w:r w:rsidRPr="00397704">
        <w:rPr>
          <w:color w:val="FDB913"/>
        </w:rPr>
        <w:t>“Our involvement with the radio stations turned out to be very helpful because people would come to the events</w:t>
      </w:r>
      <w:r w:rsidR="005E0B3E">
        <w:rPr>
          <w:color w:val="FDB913"/>
        </w:rPr>
        <w:t>,</w:t>
      </w:r>
      <w:r w:rsidRPr="00397704">
        <w:rPr>
          <w:color w:val="FDB913"/>
        </w:rPr>
        <w:t xml:space="preserve"> we’d be having testing on site, and it might be in a public park on HIV testing day, and people would come and say they’d heard about it on the radio and they wanted to be tested.” (Jami Fraze, CDC)</w:t>
      </w:r>
    </w:p>
    <w:p w:rsidR="00F31BB6" w:rsidRPr="00397704" w:rsidRDefault="00F31BB6" w:rsidP="00F31BB6">
      <w:pPr>
        <w:spacing w:after="0"/>
        <w:rPr>
          <w:color w:val="FDB913"/>
        </w:rPr>
      </w:pPr>
    </w:p>
    <w:p w:rsidR="00F31BB6" w:rsidRDefault="00F31BB6" w:rsidP="00505AC0">
      <w:pPr>
        <w:spacing w:after="0"/>
        <w:jc w:val="center"/>
        <w:rPr>
          <w:color w:val="005581"/>
        </w:rPr>
      </w:pPr>
      <w:r w:rsidRPr="00F31BB6">
        <w:rPr>
          <w:noProof/>
          <w:color w:val="005581"/>
          <w:lang w:val="en-US"/>
        </w:rPr>
        <w:lastRenderedPageBreak/>
        <w:drawing>
          <wp:inline distT="0" distB="0" distL="0" distR="0">
            <wp:extent cx="2895600" cy="3659347"/>
            <wp:effectExtent l="19050" t="0" r="0" b="0"/>
            <wp:docPr id="28" name="Picture 1" descr="C:\Users\user\Documents\Social Marketing Work\NSMC\2010-11 Interview Write Ups\Interview Notes &amp; Docs Sent Through\Take Charge, Take the Test\Images\Summer Solstice 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ocial Marketing Work\NSMC\2010-11 Interview Write Ups\Interview Notes &amp; Docs Sent Through\Take Charge, Take the Test\Images\Summer Solstice Poster.JPG"/>
                    <pic:cNvPicPr>
                      <a:picLocks noChangeAspect="1" noChangeArrowheads="1"/>
                    </pic:cNvPicPr>
                  </pic:nvPicPr>
                  <pic:blipFill>
                    <a:blip r:embed="rId30" cstate="print"/>
                    <a:srcRect/>
                    <a:stretch>
                      <a:fillRect/>
                    </a:stretch>
                  </pic:blipFill>
                  <pic:spPr bwMode="auto">
                    <a:xfrm>
                      <a:off x="0" y="0"/>
                      <a:ext cx="2901958" cy="3667382"/>
                    </a:xfrm>
                    <a:prstGeom prst="rect">
                      <a:avLst/>
                    </a:prstGeom>
                    <a:noFill/>
                    <a:ln w="9525">
                      <a:noFill/>
                      <a:miter lim="800000"/>
                      <a:headEnd/>
                      <a:tailEnd/>
                    </a:ln>
                  </pic:spPr>
                </pic:pic>
              </a:graphicData>
            </a:graphic>
          </wp:inline>
        </w:drawing>
      </w:r>
    </w:p>
    <w:p w:rsidR="00F31BB6" w:rsidRDefault="00F31BB6" w:rsidP="00342F02">
      <w:pPr>
        <w:spacing w:after="0"/>
        <w:rPr>
          <w:color w:val="005581"/>
        </w:rPr>
      </w:pPr>
    </w:p>
    <w:p w:rsidR="00342F02" w:rsidRPr="00342F02" w:rsidRDefault="00342F02" w:rsidP="00342F02">
      <w:pPr>
        <w:spacing w:after="0"/>
        <w:rPr>
          <w:color w:val="005581"/>
        </w:rPr>
      </w:pPr>
      <w:r w:rsidRPr="00342F02">
        <w:rPr>
          <w:color w:val="005581"/>
        </w:rPr>
        <w:t xml:space="preserve">There were approximately 185 attendees, most of whom were young African American women. 106 individuals were tested for HIV and one positive individual was identified. In addition, the event brought community organisations together and attendees responded positively to the event and requested more like it. </w:t>
      </w:r>
    </w:p>
    <w:p w:rsidR="00342F02" w:rsidRDefault="00342F02" w:rsidP="00342F02">
      <w:pPr>
        <w:spacing w:after="0"/>
        <w:rPr>
          <w:color w:val="005581"/>
        </w:rPr>
      </w:pPr>
    </w:p>
    <w:p w:rsidR="00F31BB6" w:rsidRDefault="00F31BB6" w:rsidP="00F31BB6">
      <w:pPr>
        <w:spacing w:after="0"/>
        <w:rPr>
          <w:color w:val="FDB913"/>
        </w:rPr>
      </w:pPr>
    </w:p>
    <w:p w:rsidR="00F31BB6" w:rsidRDefault="00F31BB6" w:rsidP="00F31BB6">
      <w:pPr>
        <w:spacing w:after="0"/>
        <w:jc w:val="center"/>
        <w:rPr>
          <w:color w:val="FDB913"/>
        </w:rPr>
      </w:pPr>
      <w:r w:rsidRPr="00F31BB6">
        <w:rPr>
          <w:noProof/>
          <w:color w:val="FDB913"/>
          <w:lang w:val="en-US"/>
        </w:rPr>
        <w:drawing>
          <wp:inline distT="0" distB="0" distL="0" distR="0">
            <wp:extent cx="2667000" cy="3164359"/>
            <wp:effectExtent l="19050" t="0" r="0" b="0"/>
            <wp:docPr id="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srcRect/>
                    <a:stretch>
                      <a:fillRect/>
                    </a:stretch>
                  </pic:blipFill>
                  <pic:spPr bwMode="auto">
                    <a:xfrm>
                      <a:off x="0" y="0"/>
                      <a:ext cx="2680373" cy="3180226"/>
                    </a:xfrm>
                    <a:prstGeom prst="rect">
                      <a:avLst/>
                    </a:prstGeom>
                    <a:noFill/>
                    <a:ln w="9525">
                      <a:noFill/>
                      <a:miter lim="800000"/>
                      <a:headEnd/>
                      <a:tailEnd/>
                    </a:ln>
                  </pic:spPr>
                </pic:pic>
              </a:graphicData>
            </a:graphic>
          </wp:inline>
        </w:drawing>
      </w:r>
    </w:p>
    <w:p w:rsidR="00F31BB6" w:rsidRPr="00397704" w:rsidRDefault="00F31BB6" w:rsidP="00F31BB6">
      <w:pPr>
        <w:spacing w:after="0"/>
        <w:rPr>
          <w:color w:val="FDB913"/>
        </w:rPr>
      </w:pPr>
    </w:p>
    <w:p w:rsidR="00342F02" w:rsidRPr="00342F02" w:rsidRDefault="00342F02" w:rsidP="00F31BB6">
      <w:pPr>
        <w:spacing w:after="0"/>
        <w:rPr>
          <w:color w:val="005581"/>
        </w:rPr>
      </w:pPr>
      <w:r w:rsidRPr="00342F02">
        <w:rPr>
          <w:color w:val="005581"/>
        </w:rPr>
        <w:t xml:space="preserve">A number of events in Cleveland had to be rescheduled due to the fact that counselling services were not offered on Fridays or Saturdays. However, seeing the need for counselling on these days, a positive policy change was made to introduce counselling on these days. Initial resistance from the religious community </w:t>
      </w:r>
      <w:r w:rsidR="006402E0">
        <w:rPr>
          <w:color w:val="005581"/>
        </w:rPr>
        <w:t>subsided</w:t>
      </w:r>
      <w:r w:rsidRPr="00342F02">
        <w:rPr>
          <w:color w:val="005581"/>
        </w:rPr>
        <w:t xml:space="preserve"> when an influential minister </w:t>
      </w:r>
      <w:r w:rsidR="006402E0">
        <w:rPr>
          <w:color w:val="005581"/>
        </w:rPr>
        <w:t xml:space="preserve">at a prominent church </w:t>
      </w:r>
      <w:r w:rsidRPr="00342F02">
        <w:rPr>
          <w:color w:val="005581"/>
        </w:rPr>
        <w:t>publicly announced support for the campaign, which brought others from the church community on board.</w:t>
      </w:r>
    </w:p>
    <w:p w:rsidR="00342F02" w:rsidRDefault="00342F02" w:rsidP="00342F02">
      <w:pPr>
        <w:spacing w:after="0"/>
        <w:rPr>
          <w:color w:val="005581"/>
        </w:rPr>
      </w:pPr>
    </w:p>
    <w:p w:rsidR="00943E11" w:rsidRDefault="00397704" w:rsidP="00943E11">
      <w:pPr>
        <w:spacing w:after="0"/>
        <w:rPr>
          <w:color w:val="FDB913"/>
        </w:rPr>
      </w:pPr>
      <w:r w:rsidRPr="00397704">
        <w:rPr>
          <w:color w:val="FDB913"/>
        </w:rPr>
        <w:t>“Some leaders in the religious community were hesitant to support HIV testing with this target audience from a church perspective, but there was a big turnaround when one of the ministers publicly committed to the cause.” (Jami Fraze, CDC)</w:t>
      </w:r>
    </w:p>
    <w:p w:rsidR="00505AC0" w:rsidRDefault="00505AC0" w:rsidP="00943E11">
      <w:pPr>
        <w:spacing w:after="0"/>
        <w:rPr>
          <w:color w:val="FDB913"/>
        </w:rPr>
      </w:pPr>
    </w:p>
    <w:p w:rsidR="00505AC0" w:rsidRPr="00FA5141" w:rsidRDefault="00505AC0" w:rsidP="00943E11">
      <w:pPr>
        <w:spacing w:after="0"/>
        <w:rPr>
          <w:color w:val="FDB913"/>
        </w:rPr>
      </w:pPr>
    </w:p>
    <w:p w:rsidR="00A97BED" w:rsidRDefault="00D462AB" w:rsidP="006B42A1">
      <w:pPr>
        <w:spacing w:after="240"/>
        <w:rPr>
          <w:color w:val="005581"/>
        </w:rPr>
      </w:pPr>
      <w:r>
        <w:rPr>
          <w:noProof/>
          <w:color w:val="005581"/>
          <w:lang w:val="en-US"/>
        </w:rPr>
        <mc:AlternateContent>
          <mc:Choice Requires="wps">
            <w:drawing>
              <wp:anchor distT="0" distB="0" distL="114300" distR="114300" simplePos="0" relativeHeight="251660288" behindDoc="0" locked="0" layoutInCell="1" allowOverlap="1">
                <wp:simplePos x="0" y="0"/>
                <wp:positionH relativeFrom="column">
                  <wp:posOffset>812800</wp:posOffset>
                </wp:positionH>
                <wp:positionV relativeFrom="paragraph">
                  <wp:posOffset>6985</wp:posOffset>
                </wp:positionV>
                <wp:extent cx="1397000" cy="1022350"/>
                <wp:effectExtent l="3175" t="0" r="0" b="0"/>
                <wp:wrapNone/>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1022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2D9C" w:rsidRDefault="008E2D9C" w:rsidP="00A97BED">
                            <w:r>
                              <w:rPr>
                                <w:noProof/>
                                <w:lang w:val="en-US"/>
                              </w:rPr>
                              <w:drawing>
                                <wp:inline distT="0" distB="0" distL="0" distR="0">
                                  <wp:extent cx="1095375" cy="885825"/>
                                  <wp:effectExtent l="19050" t="0" r="9525" b="0"/>
                                  <wp:docPr id="14" name="Picture 9" descr="evaluate_RGB.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valuate_RGB.eps"/>
                                          <pic:cNvPicPr>
                                            <a:picLocks noChangeAspect="1" noChangeArrowheads="1"/>
                                          </pic:cNvPicPr>
                                        </pic:nvPicPr>
                                        <pic:blipFill>
                                          <a:blip r:embed="rId32"/>
                                          <a:srcRect/>
                                          <a:stretch>
                                            <a:fillRect/>
                                          </a:stretch>
                                        </pic:blipFill>
                                        <pic:spPr bwMode="auto">
                                          <a:xfrm>
                                            <a:off x="0" y="0"/>
                                            <a:ext cx="1095375" cy="8858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32" type="#_x0000_t202" style="position:absolute;margin-left:64pt;margin-top:.55pt;width:110pt;height:8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kYWiAIAABcFAAAOAAAAZHJzL2Uyb0RvYy54bWysVNuO2yAQfa/Uf0C8J76sk42tdVZ7aapK&#10;24u02w8gGMeoGCiQ2GnVf+8ASZrdqlJVNQ8EPMOZyznD1fXYC7RjxnIla5xNU4yYpKrhclPjz0+r&#10;yQIj64hsiFCS1XjPLL5evn51NeiK5apTomEGAYi01aBr3DmnqySxtGM9sVOlmQRjq0xPHBzNJmkM&#10;GQC9F0mepvNkUKbRRlFmLXy9j0a8DPhty6j72LaWOSRqDLm5sJqwrv2aLK9ItTFEd5we0iD/kEVP&#10;uISgJ6h74gjaGv4bVM+pUVa1bkpVn6i25ZSFGqCaLH1RzWNHNAu1QHOsPrXJ/j9Y+mH3ySDe1LjA&#10;SJIeKHpio0O3akQL351B2wqcHjW4uRE+A8uhUqsfFP1ikVR3HZEbdmOMGjpGGsgu8zeTs6sRx3qQ&#10;9fBeNRCGbJ0KQGNret86aAYCdGBpf2LGp0J9yIvyMk3BRMGWpXl+MQvcJaQ6XtfGurdM9chvamyA&#10;+gBPdg/W+XRIdXTx0awSvFlxIcLBbNZ3wqAdAZmswi9U8MJNSO8slb8WEeMXyBJieJvPN9D+vczy&#10;Ir3Ny8lqvricFKtiNoESFpM0K2/LeVqUxf3qh08wK6qONw2TD1yyowSz4u8oPgxDFE8QIRpqXM7y&#10;WeToj0VCM30/YxXPetFzBxMpeF/jxcmJVJ7ZN7KBC6RyhIu4T56nH7oMPTj+h64EHXjqowjcuB6D&#10;4OZHea1VswdhGAW0AcXwmsCmU+YbRgNMZo3t1y0xDCPxToK4yqwo/CiHQzG7zOFgzi3rcwuRFKBq&#10;7DCK2zsXx3+rDd90ECnKWaobEGTLg1S8cmNWBxnD9IWaDi+FH+/zc/D69Z4tfwIAAP//AwBQSwME&#10;FAAGAAgAAAAhAEU7WT/bAAAACQEAAA8AAABkcnMvZG93bnJldi54bWxMj0FPg0AQhe8m/ofNmHgx&#10;dgErrcjSqImm19b+gAGmQGRnCbst9N87PeltvryXN+/lm9n26kyj7xwbiBcRKOLK1R03Bg7fn49r&#10;UD4g19g7JgMX8rApbm9yzGo38Y7O+9AoCWGfoYE2hCHT2lctWfQLNxCLdnSjxSA4NroecZJw2+sk&#10;ilJtsWP50OJAHy1VP/uTNXDcTg/PL1P5FQ6r3TJ9x25Vuosx93fz2yuoQHP4M8O1vlSHQjqV7sS1&#10;V71wspYtQY4YlOhPyyuXwmkSgy5y/X9B8QsAAP//AwBQSwECLQAUAAYACAAAACEAtoM4kv4AAADh&#10;AQAAEwAAAAAAAAAAAAAAAAAAAAAAW0NvbnRlbnRfVHlwZXNdLnhtbFBLAQItABQABgAIAAAAIQA4&#10;/SH/1gAAAJQBAAALAAAAAAAAAAAAAAAAAC8BAABfcmVscy8ucmVsc1BLAQItABQABgAIAAAAIQAB&#10;ekYWiAIAABcFAAAOAAAAAAAAAAAAAAAAAC4CAABkcnMvZTJvRG9jLnhtbFBLAQItABQABgAIAAAA&#10;IQBFO1k/2wAAAAkBAAAPAAAAAAAAAAAAAAAAAOIEAABkcnMvZG93bnJldi54bWxQSwUGAAAAAAQA&#10;BADzAAAA6gUAAAAA&#10;" stroked="f">
                <v:textbox>
                  <w:txbxContent>
                    <w:p w:rsidR="008E2D9C" w:rsidRDefault="008E2D9C" w:rsidP="00A97BED">
                      <w:r>
                        <w:rPr>
                          <w:noProof/>
                          <w:lang w:eastAsia="en-GB"/>
                        </w:rPr>
                        <w:drawing>
                          <wp:inline distT="0" distB="0" distL="0" distR="0">
                            <wp:extent cx="1095375" cy="885825"/>
                            <wp:effectExtent l="19050" t="0" r="9525" b="0"/>
                            <wp:docPr id="14" name="Picture 9" descr="evaluate_RGB.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valuate_RGB.eps"/>
                                    <pic:cNvPicPr>
                                      <a:picLocks noChangeAspect="1" noChangeArrowheads="1"/>
                                    </pic:cNvPicPr>
                                  </pic:nvPicPr>
                                  <pic:blipFill>
                                    <a:blip r:embed="rId33"/>
                                    <a:srcRect/>
                                    <a:stretch>
                                      <a:fillRect/>
                                    </a:stretch>
                                  </pic:blipFill>
                                  <pic:spPr bwMode="auto">
                                    <a:xfrm>
                                      <a:off x="0" y="0"/>
                                      <a:ext cx="1095375" cy="885825"/>
                                    </a:xfrm>
                                    <a:prstGeom prst="rect">
                                      <a:avLst/>
                                    </a:prstGeom>
                                    <a:noFill/>
                                    <a:ln w="9525">
                                      <a:noFill/>
                                      <a:miter lim="800000"/>
                                      <a:headEnd/>
                                      <a:tailEnd/>
                                    </a:ln>
                                  </pic:spPr>
                                </pic:pic>
                              </a:graphicData>
                            </a:graphic>
                          </wp:inline>
                        </w:drawing>
                      </w:r>
                    </w:p>
                  </w:txbxContent>
                </v:textbox>
              </v:shape>
            </w:pict>
          </mc:Fallback>
        </mc:AlternateContent>
      </w:r>
    </w:p>
    <w:p w:rsidR="00A97BED" w:rsidRDefault="00A97BED" w:rsidP="006B42A1">
      <w:pPr>
        <w:spacing w:after="240"/>
        <w:rPr>
          <w:color w:val="005581"/>
        </w:rPr>
      </w:pPr>
    </w:p>
    <w:p w:rsidR="00A97BED" w:rsidRDefault="00A97BED" w:rsidP="006B42A1">
      <w:pPr>
        <w:spacing w:after="240"/>
        <w:rPr>
          <w:color w:val="005581"/>
        </w:rPr>
      </w:pPr>
    </w:p>
    <w:p w:rsidR="00A97BED" w:rsidRDefault="00A97BED" w:rsidP="006B42A1">
      <w:pPr>
        <w:spacing w:after="0"/>
        <w:rPr>
          <w:color w:val="005581"/>
        </w:rPr>
      </w:pPr>
    </w:p>
    <w:p w:rsidR="00397704" w:rsidRPr="00397704" w:rsidRDefault="00397704" w:rsidP="00397704">
      <w:pPr>
        <w:spacing w:after="0"/>
        <w:rPr>
          <w:b/>
          <w:color w:val="005581"/>
        </w:rPr>
      </w:pPr>
      <w:r w:rsidRPr="00397704">
        <w:rPr>
          <w:b/>
          <w:color w:val="005581"/>
        </w:rPr>
        <w:t>Process evaluation</w:t>
      </w:r>
    </w:p>
    <w:p w:rsidR="00397704" w:rsidRPr="00397704" w:rsidRDefault="00397704" w:rsidP="00397704">
      <w:pPr>
        <w:spacing w:after="0"/>
        <w:rPr>
          <w:color w:val="005581"/>
        </w:rPr>
      </w:pPr>
      <w:r w:rsidRPr="00397704">
        <w:rPr>
          <w:color w:val="005581"/>
        </w:rPr>
        <w:t xml:space="preserve">The process evaluation assessed the extent to which the campaign was implemented as planned, by examining campaign activities and target audience exposure and receptivity. </w:t>
      </w:r>
    </w:p>
    <w:p w:rsidR="00397704" w:rsidRPr="00397704" w:rsidRDefault="00397704" w:rsidP="00397704">
      <w:pPr>
        <w:spacing w:after="0"/>
        <w:rPr>
          <w:color w:val="005581"/>
        </w:rPr>
      </w:pPr>
    </w:p>
    <w:p w:rsidR="00397704" w:rsidRPr="00397704" w:rsidRDefault="00397704" w:rsidP="00397704">
      <w:pPr>
        <w:spacing w:after="0"/>
        <w:rPr>
          <w:color w:val="005581"/>
        </w:rPr>
      </w:pPr>
      <w:r w:rsidRPr="00397704">
        <w:rPr>
          <w:color w:val="005581"/>
        </w:rPr>
        <w:t>Key findings:</w:t>
      </w:r>
    </w:p>
    <w:p w:rsidR="00397704" w:rsidRDefault="00397704" w:rsidP="00397704">
      <w:pPr>
        <w:spacing w:after="0"/>
        <w:rPr>
          <w:color w:val="005581"/>
        </w:rPr>
      </w:pPr>
    </w:p>
    <w:p w:rsidR="00397704" w:rsidRPr="00A97BED" w:rsidRDefault="00397704" w:rsidP="00397704">
      <w:pPr>
        <w:pStyle w:val="ListParagraph"/>
        <w:numPr>
          <w:ilvl w:val="0"/>
          <w:numId w:val="8"/>
        </w:numPr>
        <w:spacing w:after="0"/>
        <w:ind w:left="330" w:hanging="330"/>
        <w:contextualSpacing w:val="0"/>
        <w:rPr>
          <w:color w:val="00AFDB"/>
        </w:rPr>
      </w:pPr>
      <w:r w:rsidRPr="00397704">
        <w:rPr>
          <w:color w:val="00AFDB"/>
        </w:rPr>
        <w:t>The campaign secured support from 128 partner organisations in Cleveland and 157 partner organisations in Philadelphia. A total of 203 organisations across both cities contributed significantly to the campaign (for instance by distributing promotional materials)</w:t>
      </w:r>
    </w:p>
    <w:p w:rsidR="00397704" w:rsidRDefault="00397704" w:rsidP="00397704">
      <w:pPr>
        <w:pStyle w:val="ListParagraph"/>
        <w:numPr>
          <w:ilvl w:val="0"/>
          <w:numId w:val="8"/>
        </w:numPr>
        <w:spacing w:after="0"/>
        <w:ind w:left="330" w:hanging="330"/>
        <w:contextualSpacing w:val="0"/>
        <w:rPr>
          <w:color w:val="00AFDB"/>
        </w:rPr>
      </w:pPr>
      <w:r w:rsidRPr="00397704">
        <w:rPr>
          <w:color w:val="00AFDB"/>
        </w:rPr>
        <w:t>City coordinators working for the campaign and partner organisations distributed 26,366 TCTT materials in Cleveland and 68,883 in Philadelphia during the campaign</w:t>
      </w:r>
      <w:r>
        <w:rPr>
          <w:color w:val="00AFDB"/>
        </w:rPr>
        <w:t xml:space="preserve"> </w:t>
      </w:r>
    </w:p>
    <w:p w:rsidR="00397704" w:rsidRDefault="00397704" w:rsidP="00397704">
      <w:pPr>
        <w:pStyle w:val="ListParagraph"/>
        <w:numPr>
          <w:ilvl w:val="0"/>
          <w:numId w:val="8"/>
        </w:numPr>
        <w:spacing w:after="0"/>
        <w:ind w:left="330" w:hanging="330"/>
        <w:contextualSpacing w:val="0"/>
        <w:rPr>
          <w:color w:val="00AFDB"/>
        </w:rPr>
      </w:pPr>
      <w:r w:rsidRPr="00397704">
        <w:rPr>
          <w:color w:val="00AFDB"/>
        </w:rPr>
        <w:lastRenderedPageBreak/>
        <w:t>The campaign delivered a total of 10,168 gross rating points (GRPs) through radio advertisements (5865 in Cleveland, 4302 in Philadelphia), and more than 98 million impressions through print, radio, outdoor and transit media placements</w:t>
      </w:r>
    </w:p>
    <w:p w:rsidR="00397704" w:rsidRDefault="00397704" w:rsidP="00397704">
      <w:pPr>
        <w:pStyle w:val="ListParagraph"/>
        <w:numPr>
          <w:ilvl w:val="0"/>
          <w:numId w:val="8"/>
        </w:numPr>
        <w:spacing w:after="0"/>
        <w:ind w:left="330" w:hanging="330"/>
        <w:contextualSpacing w:val="0"/>
        <w:rPr>
          <w:color w:val="00AFDB"/>
        </w:rPr>
      </w:pPr>
      <w:r w:rsidRPr="00397704">
        <w:rPr>
          <w:color w:val="00AFDB"/>
        </w:rPr>
        <w:t>Cleveland secured 135 value-added media placements and Philadelphia secured 224</w:t>
      </w:r>
    </w:p>
    <w:p w:rsidR="00397704" w:rsidRDefault="00397704" w:rsidP="00397704">
      <w:pPr>
        <w:pStyle w:val="ListParagraph"/>
        <w:numPr>
          <w:ilvl w:val="0"/>
          <w:numId w:val="8"/>
        </w:numPr>
        <w:spacing w:after="0"/>
        <w:ind w:left="330" w:hanging="330"/>
        <w:contextualSpacing w:val="0"/>
        <w:rPr>
          <w:color w:val="00AFDB"/>
        </w:rPr>
      </w:pPr>
      <w:r w:rsidRPr="00397704">
        <w:rPr>
          <w:color w:val="00AFDB"/>
        </w:rPr>
        <w:t>Key informant interviewees perceived city infrastructure for HIV services as adequate in both cities, but working with the TCTT campaign increased organisational coordination, further improving infrastructure</w:t>
      </w:r>
    </w:p>
    <w:p w:rsidR="00397704" w:rsidRPr="009374AF" w:rsidRDefault="00397704" w:rsidP="00397704">
      <w:pPr>
        <w:pStyle w:val="ListParagraph"/>
        <w:numPr>
          <w:ilvl w:val="0"/>
          <w:numId w:val="8"/>
        </w:numPr>
        <w:spacing w:after="0"/>
        <w:ind w:left="330" w:hanging="330"/>
        <w:contextualSpacing w:val="0"/>
        <w:rPr>
          <w:color w:val="00AFDB"/>
        </w:rPr>
      </w:pPr>
      <w:r w:rsidRPr="00397704">
        <w:rPr>
          <w:color w:val="00AFDB"/>
        </w:rPr>
        <w:t>Structured participant observations conducted at two events per city indicated that attendees appreciated TCTT events, materials and free HIV testing. Most interviewees reported that they had seen or heard TCTT advertisements and would attend future events</w:t>
      </w:r>
    </w:p>
    <w:p w:rsidR="00397704" w:rsidRPr="00397704" w:rsidRDefault="00397704" w:rsidP="00397704">
      <w:pPr>
        <w:spacing w:after="0"/>
        <w:rPr>
          <w:color w:val="005581"/>
        </w:rPr>
      </w:pPr>
    </w:p>
    <w:p w:rsidR="00397704" w:rsidRPr="00397704" w:rsidRDefault="00397704" w:rsidP="00397704">
      <w:pPr>
        <w:spacing w:after="0"/>
        <w:rPr>
          <w:b/>
          <w:color w:val="005581"/>
        </w:rPr>
      </w:pPr>
      <w:r w:rsidRPr="00397704">
        <w:rPr>
          <w:b/>
          <w:color w:val="005581"/>
        </w:rPr>
        <w:t>Outcome evaluation</w:t>
      </w:r>
    </w:p>
    <w:p w:rsidR="00397704" w:rsidRPr="00397704" w:rsidRDefault="00397704" w:rsidP="00397704">
      <w:pPr>
        <w:spacing w:after="0"/>
        <w:rPr>
          <w:color w:val="005581"/>
        </w:rPr>
      </w:pPr>
      <w:r w:rsidRPr="00397704">
        <w:rPr>
          <w:color w:val="005581"/>
        </w:rPr>
        <w:t>The outcome evaluation’s goal was to determine the extent to which the TCTT campaign was effective in changing HIV testing-related attitudes, beliefs, intentions and behaviours in the desired direction. The parameters under which the campaign was implemented posed several challenges for a sensitive evaluation - for instance the absence of a control community or other experimental implementation, timing of campaign launch and duration, and narrowly defined target audience.</w:t>
      </w:r>
    </w:p>
    <w:p w:rsidR="00397704" w:rsidRPr="00397704" w:rsidRDefault="00397704" w:rsidP="00397704">
      <w:pPr>
        <w:spacing w:after="0"/>
        <w:rPr>
          <w:color w:val="005581"/>
        </w:rPr>
      </w:pPr>
    </w:p>
    <w:p w:rsidR="00397704" w:rsidRPr="00397704" w:rsidRDefault="00397704" w:rsidP="00397704">
      <w:pPr>
        <w:spacing w:after="0"/>
        <w:rPr>
          <w:color w:val="005581"/>
        </w:rPr>
      </w:pPr>
      <w:r w:rsidRPr="00397704">
        <w:rPr>
          <w:color w:val="005581"/>
        </w:rPr>
        <w:t>To overcome these challenges, the CDC designed a multi-method evaluation to triangulate results from market- and individual-level data sources. Data included campaign event attendance, rapid tests administered at campaign events, hotline call volume, HIV testing location searches on the campaign-promoted website, public centre HIV testing data, and a web-based randomised controlled experiment.</w:t>
      </w:r>
    </w:p>
    <w:p w:rsidR="00397704" w:rsidRDefault="00397704" w:rsidP="00397704">
      <w:pPr>
        <w:spacing w:after="0"/>
        <w:rPr>
          <w:color w:val="005581"/>
        </w:rPr>
      </w:pPr>
    </w:p>
    <w:p w:rsidR="006A497C" w:rsidRPr="00397704" w:rsidRDefault="006A497C" w:rsidP="00397704">
      <w:pPr>
        <w:spacing w:after="0"/>
        <w:rPr>
          <w:color w:val="005581"/>
        </w:rPr>
      </w:pPr>
    </w:p>
    <w:p w:rsidR="00397704" w:rsidRPr="00397704" w:rsidRDefault="00397704" w:rsidP="00397704">
      <w:pPr>
        <w:spacing w:after="0"/>
        <w:rPr>
          <w:color w:val="005581"/>
        </w:rPr>
      </w:pPr>
      <w:r w:rsidRPr="00397704">
        <w:rPr>
          <w:color w:val="005581"/>
        </w:rPr>
        <w:lastRenderedPageBreak/>
        <w:t>Key findings:</w:t>
      </w:r>
    </w:p>
    <w:p w:rsidR="00397704" w:rsidRDefault="00397704" w:rsidP="00397704">
      <w:pPr>
        <w:spacing w:after="0"/>
        <w:rPr>
          <w:color w:val="005581"/>
        </w:rPr>
      </w:pPr>
    </w:p>
    <w:p w:rsidR="00C348E5" w:rsidRPr="006A497C" w:rsidRDefault="007B66D6">
      <w:pPr>
        <w:pStyle w:val="ListParagraph"/>
        <w:numPr>
          <w:ilvl w:val="0"/>
          <w:numId w:val="8"/>
        </w:numPr>
        <w:spacing w:after="0"/>
        <w:ind w:left="330" w:hanging="330"/>
        <w:contextualSpacing w:val="0"/>
        <w:rPr>
          <w:color w:val="00B0F0"/>
        </w:rPr>
      </w:pPr>
      <w:r w:rsidRPr="006A497C">
        <w:rPr>
          <w:color w:val="00B0F0"/>
        </w:rPr>
        <w:t xml:space="preserve">Average monthly HIV tests in Philadelphia increased from 531 per month prior to the campaign launch to 566 per month (a 6.6% increase) after the campaign launch, which was not statistically significant. </w:t>
      </w:r>
    </w:p>
    <w:p w:rsidR="007B66D6" w:rsidRPr="006A497C" w:rsidRDefault="007B66D6" w:rsidP="007B66D6">
      <w:pPr>
        <w:pStyle w:val="ListParagraph"/>
        <w:numPr>
          <w:ilvl w:val="0"/>
          <w:numId w:val="8"/>
        </w:numPr>
        <w:spacing w:after="0"/>
        <w:ind w:left="330" w:hanging="330"/>
        <w:contextualSpacing w:val="0"/>
        <w:rPr>
          <w:color w:val="00B0F0"/>
        </w:rPr>
      </w:pPr>
      <w:r w:rsidRPr="006A497C">
        <w:rPr>
          <w:color w:val="00B0F0"/>
        </w:rPr>
        <w:t xml:space="preserve">Overall levels of HIV tests reported in the Cleveland public testing center data increased from 73 per month prior to the campaign to 101 per month (a 38.4% increase) after the campaign launch, which is a statistically significant increase (p&lt;0.001). However, </w:t>
      </w:r>
      <w:r w:rsidR="007231F0" w:rsidRPr="006A497C">
        <w:rPr>
          <w:color w:val="00B0F0"/>
        </w:rPr>
        <w:t xml:space="preserve">since HIV testing was already following an upward trajectory prior to the launch of the TCTT campaign, this increase cannot be attributed to the campaign. </w:t>
      </w:r>
    </w:p>
    <w:p w:rsidR="00397704" w:rsidRDefault="00397704" w:rsidP="00397704">
      <w:pPr>
        <w:pStyle w:val="ListParagraph"/>
        <w:numPr>
          <w:ilvl w:val="0"/>
          <w:numId w:val="8"/>
        </w:numPr>
        <w:spacing w:after="0"/>
        <w:ind w:left="330" w:hanging="330"/>
        <w:contextualSpacing w:val="0"/>
        <w:rPr>
          <w:color w:val="00AFDB"/>
        </w:rPr>
      </w:pPr>
      <w:r w:rsidRPr="00397704">
        <w:rPr>
          <w:color w:val="00AFDB"/>
        </w:rPr>
        <w:t>The campaign</w:t>
      </w:r>
      <w:r w:rsidR="006402E0">
        <w:rPr>
          <w:color w:val="00AFDB"/>
        </w:rPr>
        <w:t xml:space="preserve"> participated in</w:t>
      </w:r>
      <w:r w:rsidRPr="00397704">
        <w:rPr>
          <w:color w:val="00AFDB"/>
        </w:rPr>
        <w:t xml:space="preserve"> 48 events (21 in Cleveland, 27 in Philadelphia), with more than 9,600 attendees</w:t>
      </w:r>
      <w:r w:rsidR="00E41D6E">
        <w:rPr>
          <w:color w:val="00AFDB"/>
        </w:rPr>
        <w:t>.</w:t>
      </w:r>
    </w:p>
    <w:p w:rsidR="00397704" w:rsidRDefault="00397704" w:rsidP="00397704">
      <w:pPr>
        <w:pStyle w:val="ListParagraph"/>
        <w:numPr>
          <w:ilvl w:val="0"/>
          <w:numId w:val="8"/>
        </w:numPr>
        <w:spacing w:after="0"/>
        <w:ind w:left="330" w:hanging="330"/>
        <w:contextualSpacing w:val="0"/>
        <w:rPr>
          <w:color w:val="00AFDB"/>
        </w:rPr>
      </w:pPr>
      <w:r w:rsidRPr="00397704">
        <w:rPr>
          <w:color w:val="00AFDB"/>
        </w:rPr>
        <w:t>1,492 rapid HIV tests were administered at campaign events and 14 HIV-positive cases were identified</w:t>
      </w:r>
      <w:r w:rsidR="00E41D6E">
        <w:rPr>
          <w:color w:val="00AFDB"/>
        </w:rPr>
        <w:t>.</w:t>
      </w:r>
    </w:p>
    <w:p w:rsidR="00397704" w:rsidRDefault="00397704" w:rsidP="00397704">
      <w:pPr>
        <w:pStyle w:val="ListParagraph"/>
        <w:numPr>
          <w:ilvl w:val="0"/>
          <w:numId w:val="8"/>
        </w:numPr>
        <w:spacing w:after="0"/>
        <w:ind w:left="330" w:hanging="330"/>
        <w:contextualSpacing w:val="0"/>
        <w:rPr>
          <w:color w:val="00AFDB"/>
        </w:rPr>
      </w:pPr>
      <w:r w:rsidRPr="00397704">
        <w:rPr>
          <w:color w:val="00AFDB"/>
        </w:rPr>
        <w:t xml:space="preserve">Statistical trends showed that the campaign launch was associated with a </w:t>
      </w:r>
      <w:r w:rsidR="00E41D6E">
        <w:rPr>
          <w:color w:val="00AFDB"/>
        </w:rPr>
        <w:t>noteworthy</w:t>
      </w:r>
      <w:r w:rsidR="00E41D6E" w:rsidRPr="00397704">
        <w:rPr>
          <w:color w:val="00AFDB"/>
        </w:rPr>
        <w:t xml:space="preserve"> </w:t>
      </w:r>
      <w:r w:rsidRPr="00397704">
        <w:rPr>
          <w:color w:val="00AFDB"/>
        </w:rPr>
        <w:t xml:space="preserve">upward shift in hotline calls (calls per month increased </w:t>
      </w:r>
      <w:r w:rsidR="006D686D" w:rsidRPr="005E0B3E">
        <w:rPr>
          <w:color w:val="00AFDB"/>
        </w:rPr>
        <w:t>308 percent in Cleveland and 13</w:t>
      </w:r>
      <w:r w:rsidRPr="00397704">
        <w:rPr>
          <w:color w:val="00AFDB"/>
        </w:rPr>
        <w:t xml:space="preserve"> per cent in Philadelphia during the campaign). Increases in intensity/dose of radio advertising were strongly associated with increases in call volume</w:t>
      </w:r>
      <w:r w:rsidR="00E41D6E">
        <w:rPr>
          <w:color w:val="00AFDB"/>
        </w:rPr>
        <w:t>.</w:t>
      </w:r>
    </w:p>
    <w:p w:rsidR="00397704" w:rsidRDefault="00397704" w:rsidP="00397704">
      <w:pPr>
        <w:pStyle w:val="ListParagraph"/>
        <w:numPr>
          <w:ilvl w:val="0"/>
          <w:numId w:val="8"/>
        </w:numPr>
        <w:spacing w:after="0"/>
        <w:ind w:left="330" w:hanging="330"/>
        <w:contextualSpacing w:val="0"/>
        <w:rPr>
          <w:color w:val="00AFDB"/>
        </w:rPr>
      </w:pPr>
      <w:r w:rsidRPr="00397704">
        <w:rPr>
          <w:color w:val="00AFDB"/>
        </w:rPr>
        <w:t>In each city, testing location searches through www.hivtest.org rose significantly over time during the campaign. Increases in intensity/dose of radio advertising were significantly associated with testing location searches</w:t>
      </w:r>
      <w:r w:rsidR="00E41D6E">
        <w:rPr>
          <w:color w:val="00AFDB"/>
        </w:rPr>
        <w:t>.</w:t>
      </w:r>
    </w:p>
    <w:p w:rsidR="00397704" w:rsidRDefault="00397704" w:rsidP="00397704">
      <w:pPr>
        <w:pStyle w:val="ListParagraph"/>
        <w:numPr>
          <w:ilvl w:val="0"/>
          <w:numId w:val="8"/>
        </w:numPr>
        <w:spacing w:after="0"/>
        <w:ind w:left="330" w:hanging="330"/>
        <w:contextualSpacing w:val="0"/>
        <w:rPr>
          <w:color w:val="00AFDB"/>
        </w:rPr>
      </w:pPr>
      <w:r w:rsidRPr="00397704">
        <w:rPr>
          <w:color w:val="00AFDB"/>
        </w:rPr>
        <w:t>Receptivity to TCTT messages and materials was very high. Exposure to TCTT messages was associated with increases in key knowledge items targeted by the campaign, increases in 6- and 12-month intentions to be tested for HIV, and increases in peer-to-peer communication about getting an HIV test</w:t>
      </w:r>
      <w:r w:rsidR="00E41D6E">
        <w:rPr>
          <w:color w:val="00AFDB"/>
        </w:rPr>
        <w:t>.</w:t>
      </w:r>
    </w:p>
    <w:p w:rsidR="00397704" w:rsidRDefault="00397704" w:rsidP="00397704">
      <w:pPr>
        <w:pStyle w:val="ListParagraph"/>
        <w:spacing w:after="0"/>
        <w:ind w:left="330"/>
        <w:contextualSpacing w:val="0"/>
        <w:rPr>
          <w:color w:val="00AFDB"/>
        </w:rPr>
      </w:pPr>
    </w:p>
    <w:p w:rsidR="00A97BED" w:rsidRDefault="00D462AB" w:rsidP="006B42A1">
      <w:pPr>
        <w:spacing w:after="240"/>
        <w:rPr>
          <w:color w:val="005581"/>
        </w:rPr>
      </w:pPr>
      <w:r>
        <w:rPr>
          <w:noProof/>
          <w:color w:val="005581"/>
          <w:lang w:val="en-US"/>
        </w:rPr>
        <w:lastRenderedPageBreak/>
        <mc:AlternateContent>
          <mc:Choice Requires="wps">
            <w:drawing>
              <wp:anchor distT="0" distB="0" distL="114300" distR="114300" simplePos="0" relativeHeight="251661312" behindDoc="0" locked="0" layoutInCell="1" allowOverlap="1">
                <wp:simplePos x="0" y="0"/>
                <wp:positionH relativeFrom="column">
                  <wp:posOffset>742950</wp:posOffset>
                </wp:positionH>
                <wp:positionV relativeFrom="paragraph">
                  <wp:posOffset>-41275</wp:posOffset>
                </wp:positionV>
                <wp:extent cx="1397000" cy="1022350"/>
                <wp:effectExtent l="0" t="0" r="3175" b="0"/>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1022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2D9C" w:rsidRDefault="008E2D9C" w:rsidP="00844D7C">
                            <w:r>
                              <w:rPr>
                                <w:noProof/>
                                <w:lang w:val="en-US"/>
                              </w:rPr>
                              <w:drawing>
                                <wp:inline distT="0" distB="0" distL="0" distR="0">
                                  <wp:extent cx="1095375" cy="885825"/>
                                  <wp:effectExtent l="19050" t="0" r="9525" b="0"/>
                                  <wp:docPr id="15" name="Picture 11" descr="follow-up_RGB.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llow-up_RGB.eps"/>
                                          <pic:cNvPicPr>
                                            <a:picLocks noChangeAspect="1" noChangeArrowheads="1"/>
                                          </pic:cNvPicPr>
                                        </pic:nvPicPr>
                                        <pic:blipFill>
                                          <a:blip r:embed="rId34"/>
                                          <a:srcRect/>
                                          <a:stretch>
                                            <a:fillRect/>
                                          </a:stretch>
                                        </pic:blipFill>
                                        <pic:spPr bwMode="auto">
                                          <a:xfrm>
                                            <a:off x="0" y="0"/>
                                            <a:ext cx="1095375" cy="8858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33" type="#_x0000_t202" style="position:absolute;margin-left:58.5pt;margin-top:-3.25pt;width:110pt;height:8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3f4iAIAABcFAAAOAAAAZHJzL2Uyb0RvYy54bWysVNmO2yAUfa/Uf0C8J17GWWyNM5qlqSpN&#10;F2mmH0AwjlExUCCxp1X/vRdI0sxUlaqqeSDgezl3OedyeTX2Au2ZsVzJGmfTFCMmqWq43Nb48+N6&#10;ssTIOiIbIpRkNX5iFl+tXr+6HHTFctUp0TCDAETaatA17pzTVZJY2rGe2KnSTIKxVaYnDo5mmzSG&#10;DIDeiyRP03kyKNNooyizFr7eRSNeBfy2ZdR9bFvLHBI1htxcWE1YN35NVpek2hqiO04PaZB/yKIn&#10;XELQE9QdcQTtDP8NqufUKKtaN6WqT1TbcspCDVBNlr6o5qEjmoVaoDlWn9pk/x8s/bD/ZBBvapxj&#10;JEkPFD2y0aEbNaLSd2fQtgKnBw1uboTPwHKo1Op7Rb9YJNVtR+SWXRujho6RBrLL/M3k7GrEsR5k&#10;M7xXDYQhO6cC0Nia3rcOmoEAHVh6OjHjU6E+5EW5SFMwUbBlaZ5fzAJ3CamO17Wx7i1TPfKbGhug&#10;PsCT/b11Ph1SHV18NKsEb9ZciHAw282tMGhPQCbr8AsVvHAT0jtL5a9FxPgFsoQY3ubzDbR/L7O8&#10;SG/ycrKeLxeTYl3MJlDCcpJm5U05T4uyuFv/8AlmRdXxpmHynkt2lGBW/B3Fh2GI4gkiREONy1k+&#10;ixz9sUhopu9nrOJZL3ruYCIF72u8PDmRyjP7RjZwgVSOcBH3yfP0Q5ehB8f/0JWgA099FIEbN2MQ&#10;3OIor41qnkAYRgFtQDG8JrDplPmG0QCTWWP7dUcMw0i8kyCuMisKP8rhUMwWORzMuWVzbiGSAlSN&#10;HUZxe+vi+O+04dsOIkU5S3UNgmx5kIpXbszqIGOYvlDT4aXw431+Dl6/3rPVTwAAAP//AwBQSwME&#10;FAAGAAgAAAAhAAj7Z9LdAAAACgEAAA8AAABkcnMvZG93bnJldi54bWxMj0FPg0AQhe8m/ofNmHgx&#10;7VJbQJGlURON19b+gAGmQGRnCbst9N87PenxzXt58718O9tenWn0nWMDq2UEirhydceNgcP3x+IJ&#10;lA/INfaOycCFPGyL25scs9pNvKPzPjRKSthnaKANYci09lVLFv3SDcTiHd1oMYgcG12POEm57fVj&#10;FCXaYsfyocWB3luqfvYna+D4NT3Ez1P5GQ7pbpO8YZeW7mLM/d38+gIq0Bz+wnDFF3QohKl0J669&#10;6kWvUtkSDCySGJQE1uvroRQn3sSgi1z/n1D8AgAA//8DAFBLAQItABQABgAIAAAAIQC2gziS/gAA&#10;AOEBAAATAAAAAAAAAAAAAAAAAAAAAABbQ29udGVudF9UeXBlc10ueG1sUEsBAi0AFAAGAAgAAAAh&#10;ADj9If/WAAAAlAEAAAsAAAAAAAAAAAAAAAAALwEAAF9yZWxzLy5yZWxzUEsBAi0AFAAGAAgAAAAh&#10;AA1fd/iIAgAAFwUAAA4AAAAAAAAAAAAAAAAALgIAAGRycy9lMm9Eb2MueG1sUEsBAi0AFAAGAAgA&#10;AAAhAAj7Z9LdAAAACgEAAA8AAAAAAAAAAAAAAAAA4gQAAGRycy9kb3ducmV2LnhtbFBLBQYAAAAA&#10;BAAEAPMAAADsBQAAAAA=&#10;" stroked="f">
                <v:textbox>
                  <w:txbxContent>
                    <w:p w:rsidR="008E2D9C" w:rsidRDefault="008E2D9C" w:rsidP="00844D7C">
                      <w:r>
                        <w:rPr>
                          <w:noProof/>
                          <w:lang w:eastAsia="en-GB"/>
                        </w:rPr>
                        <w:drawing>
                          <wp:inline distT="0" distB="0" distL="0" distR="0">
                            <wp:extent cx="1095375" cy="885825"/>
                            <wp:effectExtent l="19050" t="0" r="9525" b="0"/>
                            <wp:docPr id="15" name="Picture 11" descr="follow-up_RGB.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llow-up_RGB.eps"/>
                                    <pic:cNvPicPr>
                                      <a:picLocks noChangeAspect="1" noChangeArrowheads="1"/>
                                    </pic:cNvPicPr>
                                  </pic:nvPicPr>
                                  <pic:blipFill>
                                    <a:blip r:embed="rId35"/>
                                    <a:srcRect/>
                                    <a:stretch>
                                      <a:fillRect/>
                                    </a:stretch>
                                  </pic:blipFill>
                                  <pic:spPr bwMode="auto">
                                    <a:xfrm>
                                      <a:off x="0" y="0"/>
                                      <a:ext cx="1095375" cy="885825"/>
                                    </a:xfrm>
                                    <a:prstGeom prst="rect">
                                      <a:avLst/>
                                    </a:prstGeom>
                                    <a:noFill/>
                                    <a:ln w="9525">
                                      <a:noFill/>
                                      <a:miter lim="800000"/>
                                      <a:headEnd/>
                                      <a:tailEnd/>
                                    </a:ln>
                                  </pic:spPr>
                                </pic:pic>
                              </a:graphicData>
                            </a:graphic>
                          </wp:inline>
                        </w:drawing>
                      </w:r>
                    </w:p>
                  </w:txbxContent>
                </v:textbox>
              </v:shape>
            </w:pict>
          </mc:Fallback>
        </mc:AlternateContent>
      </w:r>
    </w:p>
    <w:p w:rsidR="00A97BED" w:rsidRDefault="00A97BED" w:rsidP="006B42A1">
      <w:pPr>
        <w:spacing w:after="240"/>
        <w:rPr>
          <w:color w:val="005581"/>
        </w:rPr>
      </w:pPr>
    </w:p>
    <w:p w:rsidR="00A97BED" w:rsidRDefault="00A97BED" w:rsidP="006B42A1">
      <w:pPr>
        <w:spacing w:after="240"/>
        <w:rPr>
          <w:color w:val="005581"/>
        </w:rPr>
      </w:pPr>
    </w:p>
    <w:p w:rsidR="00397704" w:rsidRPr="00397704" w:rsidRDefault="00397704" w:rsidP="00397704">
      <w:pPr>
        <w:spacing w:after="0"/>
        <w:rPr>
          <w:color w:val="005581"/>
        </w:rPr>
      </w:pPr>
      <w:r w:rsidRPr="00397704">
        <w:rPr>
          <w:color w:val="005581"/>
        </w:rPr>
        <w:t>Upon completion of the campaign in both cities, the CDC held a ‘thank you’ event in each city to show its appreciation to partners and stakeholders who had been vital for the campaign’s implementation.</w:t>
      </w:r>
    </w:p>
    <w:p w:rsidR="00397704" w:rsidRDefault="00397704" w:rsidP="00397704">
      <w:pPr>
        <w:spacing w:after="0"/>
        <w:rPr>
          <w:color w:val="005581"/>
        </w:rPr>
      </w:pPr>
    </w:p>
    <w:p w:rsidR="00397704" w:rsidRPr="004F0212" w:rsidRDefault="00397704" w:rsidP="004F0212">
      <w:pPr>
        <w:spacing w:after="240"/>
        <w:rPr>
          <w:color w:val="FDB913"/>
        </w:rPr>
      </w:pPr>
      <w:r w:rsidRPr="00397704">
        <w:rPr>
          <w:color w:val="FDB913"/>
        </w:rPr>
        <w:t>“At the end as we finished in both cities we had a meeting with key partners and stakeholders in each city, and we gave them appreciation plaque</w:t>
      </w:r>
      <w:r w:rsidR="00316BFA">
        <w:rPr>
          <w:color w:val="FDB913"/>
        </w:rPr>
        <w:t>s</w:t>
      </w:r>
      <w:r w:rsidRPr="00397704">
        <w:rPr>
          <w:color w:val="FDB913"/>
        </w:rPr>
        <w:t>. Also through our relationship with the newspaper we placed a ‘thank you’ advertisement in the newspaper.” (Jami Fraze, CDC)</w:t>
      </w:r>
    </w:p>
    <w:p w:rsidR="00397704" w:rsidRPr="00397704" w:rsidRDefault="00397704" w:rsidP="00397704">
      <w:pPr>
        <w:spacing w:after="0"/>
        <w:rPr>
          <w:color w:val="005581"/>
        </w:rPr>
      </w:pPr>
      <w:r w:rsidRPr="00397704">
        <w:rPr>
          <w:color w:val="005581"/>
        </w:rPr>
        <w:t>Any materials that remained after completion of the campaign, such as posters and postcards that had numbers specific to Cleveland or Philadelphia, were sent to the relevant cities so they could be used for future local events.</w:t>
      </w:r>
    </w:p>
    <w:p w:rsidR="00397704" w:rsidRPr="00397704" w:rsidRDefault="00397704" w:rsidP="00397704">
      <w:pPr>
        <w:spacing w:after="0"/>
        <w:rPr>
          <w:color w:val="005581"/>
        </w:rPr>
      </w:pPr>
    </w:p>
    <w:p w:rsidR="00397704" w:rsidRPr="00397704" w:rsidRDefault="00397704" w:rsidP="00397704">
      <w:pPr>
        <w:spacing w:after="0"/>
        <w:rPr>
          <w:color w:val="005581"/>
        </w:rPr>
      </w:pPr>
      <w:r w:rsidRPr="00397704">
        <w:rPr>
          <w:color w:val="005581"/>
        </w:rPr>
        <w:t xml:space="preserve">Evaluations and learning from the campaign were shared through a number of published articles. Due to the campaign’s success, the CDC is developing a toolkit for local organisations that outlines the foundations of the campaign and presents best practices for planning, implementation and evaluation. </w:t>
      </w:r>
    </w:p>
    <w:p w:rsidR="00397704" w:rsidRDefault="00397704" w:rsidP="00397704">
      <w:pPr>
        <w:spacing w:after="0"/>
        <w:rPr>
          <w:color w:val="005581"/>
        </w:rPr>
      </w:pPr>
    </w:p>
    <w:p w:rsidR="004E289E" w:rsidRDefault="004F0212" w:rsidP="004F0212">
      <w:pPr>
        <w:spacing w:after="0"/>
        <w:rPr>
          <w:color w:val="FDB913"/>
        </w:rPr>
      </w:pPr>
      <w:r w:rsidRPr="004F0212">
        <w:rPr>
          <w:color w:val="FDB913"/>
        </w:rPr>
        <w:t xml:space="preserve">“What we’ve done is taken some of the best practices from the pilot campaign in Cleveland and Philadelphia and created a toolkit that health departments can use to implement this campaign, and they can do </w:t>
      </w:r>
      <w:r w:rsidR="00316BFA">
        <w:rPr>
          <w:color w:val="FDB913"/>
        </w:rPr>
        <w:t>a fully integrated</w:t>
      </w:r>
      <w:r w:rsidRPr="004F0212">
        <w:rPr>
          <w:color w:val="FDB913"/>
        </w:rPr>
        <w:t xml:space="preserve"> campaign like </w:t>
      </w:r>
      <w:r w:rsidR="00316BFA">
        <w:rPr>
          <w:color w:val="FDB913"/>
        </w:rPr>
        <w:t>was done</w:t>
      </w:r>
      <w:r w:rsidRPr="004F0212">
        <w:rPr>
          <w:color w:val="FDB913"/>
        </w:rPr>
        <w:t xml:space="preserve"> in the </w:t>
      </w:r>
      <w:r w:rsidR="00316BFA">
        <w:rPr>
          <w:color w:val="FDB913"/>
        </w:rPr>
        <w:t xml:space="preserve">pilot </w:t>
      </w:r>
      <w:r w:rsidRPr="004F0212">
        <w:rPr>
          <w:color w:val="FDB913"/>
        </w:rPr>
        <w:t xml:space="preserve">cities, or they can </w:t>
      </w:r>
      <w:r w:rsidR="00316BFA">
        <w:rPr>
          <w:color w:val="FDB913"/>
        </w:rPr>
        <w:t>customize it to best fit their cities’ resources and needs</w:t>
      </w:r>
      <w:r w:rsidRPr="004F0212">
        <w:rPr>
          <w:color w:val="FDB913"/>
        </w:rPr>
        <w:t>.” (Jennie Johnston, CDC)</w:t>
      </w:r>
    </w:p>
    <w:p w:rsidR="004F0212" w:rsidRDefault="004F0212" w:rsidP="004F0212">
      <w:pPr>
        <w:spacing w:after="0"/>
        <w:rPr>
          <w:color w:val="FDB913"/>
        </w:rPr>
      </w:pPr>
    </w:p>
    <w:p w:rsidR="004F0212" w:rsidRPr="004F0212" w:rsidRDefault="004F0212" w:rsidP="004F0212">
      <w:pPr>
        <w:spacing w:after="0"/>
        <w:rPr>
          <w:color w:val="FDB913"/>
        </w:rPr>
      </w:pPr>
    </w:p>
    <w:p w:rsidR="00A97BED" w:rsidRPr="00A97BED" w:rsidRDefault="00A97BED" w:rsidP="004F0212">
      <w:pPr>
        <w:spacing w:after="0"/>
        <w:rPr>
          <w:color w:val="F47B20"/>
        </w:rPr>
      </w:pPr>
      <w:r>
        <w:rPr>
          <w:b/>
          <w:color w:val="F47B20"/>
        </w:rPr>
        <w:t xml:space="preserve">Lessons learned </w:t>
      </w:r>
    </w:p>
    <w:p w:rsidR="004F0212" w:rsidRPr="004F0212" w:rsidRDefault="004F0212" w:rsidP="004F0212">
      <w:pPr>
        <w:spacing w:after="0"/>
        <w:rPr>
          <w:color w:val="005581"/>
        </w:rPr>
      </w:pPr>
      <w:r w:rsidRPr="004F0212">
        <w:rPr>
          <w:color w:val="005581"/>
        </w:rPr>
        <w:t xml:space="preserve">Doing thorough formative research into what motivated the target audience’s behaviour </w:t>
      </w:r>
      <w:r w:rsidRPr="004F0212">
        <w:rPr>
          <w:color w:val="005581"/>
        </w:rPr>
        <w:lastRenderedPageBreak/>
        <w:t>produced actionable insights that were vital to the success of the campaign.</w:t>
      </w:r>
    </w:p>
    <w:p w:rsidR="004F0212" w:rsidRDefault="004F0212" w:rsidP="004F0212">
      <w:pPr>
        <w:spacing w:after="0"/>
        <w:rPr>
          <w:color w:val="005581"/>
        </w:rPr>
      </w:pPr>
    </w:p>
    <w:p w:rsidR="004F0212" w:rsidRPr="004F0212" w:rsidRDefault="004F0212" w:rsidP="004F0212">
      <w:pPr>
        <w:spacing w:after="240"/>
        <w:rPr>
          <w:color w:val="FDB913"/>
        </w:rPr>
      </w:pPr>
      <w:r w:rsidRPr="004F0212">
        <w:rPr>
          <w:color w:val="FDB913"/>
        </w:rPr>
        <w:t>“When you’re getting ready to plan a similar effort, do as much as you can to learn about the target audience and what motivates them to do the behaviour that you need them to do, and try and make it as relevant and lasting and appealing as possible. Even if you have scarce resources, if you can be as methodical and thoughtful as possible, it’ll still go a long way.” (Jami Fraze, CDC)</w:t>
      </w:r>
    </w:p>
    <w:p w:rsidR="004F0212" w:rsidRPr="004F0212" w:rsidRDefault="004F0212" w:rsidP="004F0212">
      <w:pPr>
        <w:spacing w:after="0"/>
        <w:rPr>
          <w:color w:val="005581"/>
        </w:rPr>
      </w:pPr>
      <w:r w:rsidRPr="004F0212">
        <w:rPr>
          <w:color w:val="005581"/>
        </w:rPr>
        <w:t>Working with trusted partners in campaign cities reached more target audience members in a much more influential way than advertising and materials could have alone.</w:t>
      </w:r>
    </w:p>
    <w:p w:rsidR="004F0212" w:rsidRPr="004F0212" w:rsidRDefault="004F0212" w:rsidP="004F0212">
      <w:pPr>
        <w:spacing w:after="0"/>
        <w:rPr>
          <w:color w:val="005581"/>
        </w:rPr>
      </w:pPr>
    </w:p>
    <w:p w:rsidR="004F0212" w:rsidRPr="004F0212" w:rsidRDefault="004F0212" w:rsidP="004F0212">
      <w:pPr>
        <w:spacing w:after="0"/>
        <w:rPr>
          <w:color w:val="005581"/>
        </w:rPr>
      </w:pPr>
      <w:r w:rsidRPr="004F0212">
        <w:rPr>
          <w:color w:val="005581"/>
        </w:rPr>
        <w:t>The campaign also appears to have been effective at increasing organisational coordination and further improving the infrastructure for HIV services in both cities, based on findings from the key informant interviews. Interviewees did suggest, however, that the CDC should supply funds to community-based organisations to run TCTT events themselves.</w:t>
      </w:r>
    </w:p>
    <w:p w:rsidR="004F0212" w:rsidRPr="004F0212" w:rsidRDefault="004F0212" w:rsidP="004F0212">
      <w:pPr>
        <w:spacing w:after="0"/>
        <w:rPr>
          <w:color w:val="005581"/>
        </w:rPr>
      </w:pPr>
    </w:p>
    <w:p w:rsidR="004F0212" w:rsidRPr="004F0212" w:rsidRDefault="004F0212" w:rsidP="004F0212">
      <w:pPr>
        <w:spacing w:after="0"/>
        <w:rPr>
          <w:color w:val="005581"/>
        </w:rPr>
      </w:pPr>
      <w:r w:rsidRPr="004F0212">
        <w:rPr>
          <w:color w:val="005581"/>
        </w:rPr>
        <w:t xml:space="preserve">The TCTT campaign spurred the target audiences’ willingness to act in the form of </w:t>
      </w:r>
      <w:r w:rsidRPr="00BF72A9">
        <w:rPr>
          <w:color w:val="005581"/>
        </w:rPr>
        <w:t>information</w:t>
      </w:r>
      <w:r w:rsidR="006D686D">
        <w:rPr>
          <w:color w:val="005581"/>
        </w:rPr>
        <w:t xml:space="preserve"> seeking, which demonstrates behavioural intent, a precursor to behaviour change.</w:t>
      </w:r>
    </w:p>
    <w:p w:rsidR="004F0212" w:rsidRPr="004F0212" w:rsidRDefault="004F0212" w:rsidP="004F0212">
      <w:pPr>
        <w:spacing w:after="0"/>
        <w:rPr>
          <w:color w:val="005581"/>
        </w:rPr>
      </w:pPr>
    </w:p>
    <w:p w:rsidR="004F0212" w:rsidRPr="004F0212" w:rsidRDefault="004F0212" w:rsidP="004F0212">
      <w:pPr>
        <w:spacing w:after="0"/>
        <w:rPr>
          <w:color w:val="005581"/>
        </w:rPr>
      </w:pPr>
      <w:r w:rsidRPr="004F0212">
        <w:rPr>
          <w:color w:val="005581"/>
        </w:rPr>
        <w:t>Although there is no evidence to claim the campaign had an impact on HIV testing in the public testing centre setting, a large number of rapid HIV tests were administered during campaign-sponsored events. When considering barriers to different HIV testing settings, the TCTT campaign may have had a greater influence on testing outside the clinic setting, such as rapid testing at local events. However it must be noted that when testing outside of clinics it is important to ensure a thorough system of record keeping is followed to aid monitoring and assessments.</w:t>
      </w:r>
    </w:p>
    <w:p w:rsidR="004F0212" w:rsidRDefault="004F0212" w:rsidP="004F0212">
      <w:pPr>
        <w:spacing w:after="0"/>
        <w:rPr>
          <w:color w:val="005581"/>
        </w:rPr>
      </w:pPr>
    </w:p>
    <w:p w:rsidR="004F0212" w:rsidRPr="004F0212" w:rsidRDefault="004F0212" w:rsidP="004F0212">
      <w:pPr>
        <w:spacing w:after="0"/>
        <w:rPr>
          <w:color w:val="005581"/>
        </w:rPr>
      </w:pPr>
    </w:p>
    <w:p w:rsidR="004F0212" w:rsidRPr="00FA5141" w:rsidRDefault="004F0212" w:rsidP="00FA5141">
      <w:pPr>
        <w:spacing w:after="0"/>
        <w:rPr>
          <w:color w:val="005581"/>
        </w:rPr>
      </w:pPr>
      <w:r w:rsidRPr="004F0212">
        <w:rPr>
          <w:color w:val="005581"/>
        </w:rPr>
        <w:t xml:space="preserve">Campaign messages may motivate the target audience to find out more about HIV testing and attend events if testing is free and </w:t>
      </w:r>
      <w:proofErr w:type="gramStart"/>
      <w:r w:rsidRPr="004F0212">
        <w:rPr>
          <w:color w:val="005581"/>
        </w:rPr>
        <w:t>convenient,</w:t>
      </w:r>
      <w:proofErr w:type="gramEnd"/>
      <w:r w:rsidRPr="004F0212">
        <w:rPr>
          <w:color w:val="005581"/>
        </w:rPr>
        <w:t xml:space="preserve"> but not necessarily planned and scheduled. Expanding the number and reach of rapid testing events may have substantial potential to measurably increase testing behaviours.</w:t>
      </w:r>
    </w:p>
    <w:sectPr w:rsidR="004F0212" w:rsidRPr="00FA5141" w:rsidSect="00CF21CF">
      <w:footerReference w:type="default" r:id="rId36"/>
      <w:pgSz w:w="11906" w:h="16838"/>
      <w:pgMar w:top="1440" w:right="1080" w:bottom="1440" w:left="1080" w:header="708" w:footer="708" w:gutter="0"/>
      <w:cols w:num="2" w:space="454"/>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2D9C" w:rsidRDefault="008E2D9C" w:rsidP="004E289E">
      <w:pPr>
        <w:spacing w:after="0" w:line="240" w:lineRule="auto"/>
      </w:pPr>
      <w:r>
        <w:separator/>
      </w:r>
    </w:p>
  </w:endnote>
  <w:endnote w:type="continuationSeparator" w:id="0">
    <w:p w:rsidR="008E2D9C" w:rsidRDefault="008E2D9C" w:rsidP="004E28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Symbol">
    <w:altName w:val="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libri">
    <w:altName w:val="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Verdana">
    <w:panose1 w:val="020B0604030504040204"/>
    <w:charset w:val="00"/>
    <w:family w:val="auto"/>
    <w:pitch w:val="variable"/>
    <w:sig w:usb0="A10006FF" w:usb1="4000205B" w:usb2="00000010" w:usb3="00000000" w:csb0="000001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D9C" w:rsidRPr="00EE1F6C" w:rsidRDefault="00D462AB" w:rsidP="006E3A9E">
    <w:pPr>
      <w:pStyle w:val="Footer"/>
      <w:jc w:val="right"/>
      <w:rPr>
        <w:rFonts w:cs="Arial"/>
      </w:rPr>
    </w:pPr>
    <w:r>
      <w:rPr>
        <w:rFonts w:cs="Arial"/>
        <w:noProof/>
        <w:lang w:val="en-US"/>
      </w:rPr>
      <mc:AlternateContent>
        <mc:Choice Requires="wps">
          <w:drawing>
            <wp:anchor distT="0" distB="0" distL="114300" distR="114300" simplePos="0" relativeHeight="251658240" behindDoc="1" locked="0" layoutInCell="1" allowOverlap="1">
              <wp:simplePos x="0" y="0"/>
              <wp:positionH relativeFrom="column">
                <wp:posOffset>3114675</wp:posOffset>
              </wp:positionH>
              <wp:positionV relativeFrom="paragraph">
                <wp:posOffset>-43815</wp:posOffset>
              </wp:positionV>
              <wp:extent cx="3032125" cy="403225"/>
              <wp:effectExtent l="0" t="381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2125" cy="403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2D9C" w:rsidRPr="0092250C" w:rsidRDefault="008E2D9C">
                          <w:pPr>
                            <w:rPr>
                              <w:b/>
                              <w:color w:val="7F7F7F"/>
                            </w:rPr>
                          </w:pPr>
                          <w:proofErr w:type="gramStart"/>
                          <w:r>
                            <w:rPr>
                              <w:color w:val="7F7F7F"/>
                            </w:rPr>
                            <w:t xml:space="preserve">ShowCase  </w:t>
                          </w:r>
                          <w:r w:rsidRPr="0092250C">
                            <w:rPr>
                              <w:rFonts w:cs="Arial"/>
                              <w:color w:val="7F7F7F"/>
                            </w:rPr>
                            <w:t>│</w:t>
                          </w:r>
                          <w:proofErr w:type="gramEnd"/>
                          <w:r>
                            <w:rPr>
                              <w:rFonts w:cs="Arial"/>
                              <w:color w:val="7F7F7F"/>
                            </w:rPr>
                            <w:t xml:space="preserve">  </w:t>
                          </w:r>
                          <w:r>
                            <w:rPr>
                              <w:b/>
                              <w:color w:val="7F7F7F"/>
                            </w:rPr>
                            <w:t>Take Charge. Take the Test.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 o:spid="_x0000_s1034" type="#_x0000_t202" style="position:absolute;left:0;text-align:left;margin-left:245.25pt;margin-top:-3.45pt;width:238.75pt;height:31.75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ZXcgAIAAA8FAAAOAAAAZHJzL2Uyb0RvYy54bWysVNuO2yAQfa/Uf0C8Z32psxtb66z2UleV&#10;thdptx9AAMeoGCiQ2Nuq/94BJ1n38lBV9QNmYDicmTPD5dXYS7Tn1gmtapydpRhxRTUTalvjT4/N&#10;YoWR80QxIrXiNX7iDl+tX764HEzFc91pybhFAKJcNZgad96bKkkc7XhP3Jk2XMFmq21PPJh2mzBL&#10;BkDvZZKn6XkyaMuM1ZQ7B6t30yZeR/y25dR/aFvHPZI1Bm4+jjaOmzAm60tSbS0xnaAHGuQfWPRE&#10;KLj0BHVHPEE7K36D6gW12unWn1HdJ7ptBeUxBogmS3+J5qEjhsdYIDnOnNLk/h8sfb//aJFgoB1G&#10;ivQg0SMfPbrRI8pCdgbjKnB6MODmR1gOniFSZ+41/eyQ0rcdUVt+ba0eOk4YsIsnk9nRCccFkM3w&#10;TjO4huy8jkBja/sACMlAgA4qPZ2UCVQoLL5KX+VZvsSIwl4BBsyBXEKq42ljnX/DdY/CpMYWlI/o&#10;ZH/v/OR6dInstRSsEVJGw243t9KiPYEqaeJ3QHdzN6mCs9Lh2IQ4rQBJuCPsBbpR9W9llhfpTV4u&#10;mvPVxaJoiuWivEhXizQrb8rztCiLu+Z7IJgVVScY4+peKH6swKz4O4UPvTDVTqxBNNS4XEJ2Ylxz&#10;9m4eZBq/PwXZCw8NKUVf49XJiVRB2NeKQdik8kTIaZ78TD8KAjk4/mNWYhkE5aca8ONmBJRQGxvN&#10;nqAgrAa9QHV4RWDSafsVowE6ssbuy45YjpF8q6CoyqwoQgtHo1he5GDY+c5mvkMUBagae4ym6a2f&#10;2n5nrNh2cNOxjK+hEBsRa+SZFYQQDOi6GMzhhQhtPbej1/M7tv4BAAD//wMAUEsDBBQABgAIAAAA&#10;IQB3M8RU3gAAAAkBAAAPAAAAZHJzL2Rvd25yZXYueG1sTI/BTsMwEETvSPyDtUjcWgdErCZkU1VU&#10;XDgg0SLB0Y2dOMJeR7abhr/HnOC42qeZN812cZbNOsTRE8LdugCmqfNqpAHh/fi82gCLSZKS1pNG&#10;+NYRtu31VSNr5S/0pudDGlgOoVhLBJPSVHMeO6OdjGs/acq/3gcnUz7DwFWQlxzuLL8vCsGdHCk3&#10;GDnpJ6O7r8PZIXw4M6p9eP3slZ33L/2unJYwId7eLLtHYEkv6Q+GX/2sDm12OvkzqcgswkNVlBlF&#10;WIkKWAYqscnjTgilEMDbhv9f0P4AAAD//wMAUEsBAi0AFAAGAAgAAAAhALaDOJL+AAAA4QEAABMA&#10;AAAAAAAAAAAAAAAAAAAAAFtDb250ZW50X1R5cGVzXS54bWxQSwECLQAUAAYACAAAACEAOP0h/9YA&#10;AACUAQAACwAAAAAAAAAAAAAAAAAvAQAAX3JlbHMvLnJlbHNQSwECLQAUAAYACAAAACEA2vWV3IAC&#10;AAAPBQAADgAAAAAAAAAAAAAAAAAuAgAAZHJzL2Uyb0RvYy54bWxQSwECLQAUAAYACAAAACEAdzPE&#10;VN4AAAAJAQAADwAAAAAAAAAAAAAAAADaBAAAZHJzL2Rvd25yZXYueG1sUEsFBgAAAAAEAAQA8wAA&#10;AOUFAAAAAA==&#10;" stroked="f">
              <v:textbox style="mso-fit-shape-to-text:t">
                <w:txbxContent>
                  <w:p w:rsidR="008E2D9C" w:rsidRPr="0092250C" w:rsidRDefault="008E2D9C">
                    <w:pPr>
                      <w:rPr>
                        <w:b/>
                        <w:color w:val="7F7F7F"/>
                      </w:rPr>
                    </w:pPr>
                    <w:r>
                      <w:rPr>
                        <w:color w:val="7F7F7F"/>
                      </w:rPr>
                      <w:t xml:space="preserve">ShowCase  </w:t>
                    </w:r>
                    <w:r w:rsidRPr="0092250C">
                      <w:rPr>
                        <w:rFonts w:cs="Arial"/>
                        <w:color w:val="7F7F7F"/>
                      </w:rPr>
                      <w:t>│</w:t>
                    </w:r>
                    <w:r>
                      <w:rPr>
                        <w:rFonts w:cs="Arial"/>
                        <w:color w:val="7F7F7F"/>
                      </w:rPr>
                      <w:t xml:space="preserve">  </w:t>
                    </w:r>
                    <w:r>
                      <w:rPr>
                        <w:b/>
                        <w:color w:val="7F7F7F"/>
                      </w:rPr>
                      <w:t>Take Charge. Take the Test.</w:t>
                    </w:r>
                  </w:p>
                </w:txbxContent>
              </v:textbox>
            </v:shape>
          </w:pict>
        </mc:Fallback>
      </mc:AlternateContent>
    </w:r>
    <w:r w:rsidR="008E2D9C">
      <w:rPr>
        <w:noProof/>
        <w:lang w:val="en-US"/>
      </w:rPr>
      <w:drawing>
        <wp:anchor distT="0" distB="0" distL="114300" distR="114300" simplePos="0" relativeHeight="251657216" behindDoc="1" locked="0" layoutInCell="1" allowOverlap="1">
          <wp:simplePos x="0" y="0"/>
          <wp:positionH relativeFrom="column">
            <wp:posOffset>-39370</wp:posOffset>
          </wp:positionH>
          <wp:positionV relativeFrom="paragraph">
            <wp:posOffset>-106680</wp:posOffset>
          </wp:positionV>
          <wp:extent cx="1669415" cy="348615"/>
          <wp:effectExtent l="19050" t="0" r="698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1669415" cy="348615"/>
                  </a:xfrm>
                  <a:prstGeom prst="rect">
                    <a:avLst/>
                  </a:prstGeom>
                  <a:noFill/>
                  <a:ln w="9525">
                    <a:noFill/>
                    <a:miter lim="800000"/>
                    <a:headEnd/>
                    <a:tailEnd/>
                  </a:ln>
                </pic:spPr>
              </pic:pic>
            </a:graphicData>
          </a:graphic>
        </wp:anchor>
      </w:drawing>
    </w:r>
    <w:r w:rsidR="00654C52" w:rsidRPr="00EE1F6C">
      <w:rPr>
        <w:rFonts w:cs="Arial"/>
        <w:color w:val="00AFDB"/>
      </w:rPr>
      <w:fldChar w:fldCharType="begin"/>
    </w:r>
    <w:r w:rsidR="008E2D9C" w:rsidRPr="00EE1F6C">
      <w:rPr>
        <w:rFonts w:cs="Arial"/>
        <w:color w:val="00AFDB"/>
      </w:rPr>
      <w:instrText xml:space="preserve"> PAGE   \* MERGEFORMAT </w:instrText>
    </w:r>
    <w:r w:rsidR="00654C52" w:rsidRPr="00EE1F6C">
      <w:rPr>
        <w:rFonts w:cs="Arial"/>
        <w:color w:val="00AFDB"/>
      </w:rPr>
      <w:fldChar w:fldCharType="separate"/>
    </w:r>
    <w:r w:rsidR="00557834">
      <w:rPr>
        <w:rFonts w:cs="Arial"/>
        <w:noProof/>
        <w:color w:val="00AFDB"/>
      </w:rPr>
      <w:t>1</w:t>
    </w:r>
    <w:r w:rsidR="00654C52" w:rsidRPr="00EE1F6C">
      <w:rPr>
        <w:rFonts w:cs="Arial"/>
        <w:color w:val="00AFDB"/>
      </w:rPr>
      <w:fldChar w:fldCharType="end"/>
    </w:r>
  </w:p>
  <w:p w:rsidR="008E2D9C" w:rsidRDefault="008E2D9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2D9C" w:rsidRDefault="008E2D9C" w:rsidP="004E289E">
      <w:pPr>
        <w:spacing w:after="0" w:line="240" w:lineRule="auto"/>
      </w:pPr>
      <w:r>
        <w:separator/>
      </w:r>
    </w:p>
  </w:footnote>
  <w:footnote w:type="continuationSeparator" w:id="0">
    <w:p w:rsidR="008E2D9C" w:rsidRDefault="008E2D9C" w:rsidP="004E289E">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1331D"/>
    <w:multiLevelType w:val="hybridMultilevel"/>
    <w:tmpl w:val="CBC61F5C"/>
    <w:lvl w:ilvl="0" w:tplc="CE902422">
      <w:start w:val="1"/>
      <w:numFmt w:val="bullet"/>
      <w:pStyle w:val="bullets"/>
      <w:lvlText w:val=""/>
      <w:lvlJc w:val="left"/>
      <w:pPr>
        <w:tabs>
          <w:tab w:val="num" w:pos="720"/>
        </w:tabs>
        <w:ind w:left="720" w:hanging="360"/>
      </w:pPr>
      <w:rPr>
        <w:rFonts w:ascii="Wingdings" w:hAnsi="Wingdings" w:hint="default"/>
      </w:rPr>
    </w:lvl>
    <w:lvl w:ilvl="1" w:tplc="13A64626">
      <w:start w:val="1"/>
      <w:numFmt w:val="bullet"/>
      <w:lvlText w:val="–"/>
      <w:lvlJc w:val="left"/>
      <w:pPr>
        <w:tabs>
          <w:tab w:val="num" w:pos="1440"/>
        </w:tabs>
        <w:ind w:left="1440" w:hanging="360"/>
      </w:pPr>
      <w:rPr>
        <w:rFonts w:ascii="Arial" w:hAnsi="Arial" w:hint="default"/>
      </w:rPr>
    </w:lvl>
    <w:lvl w:ilvl="2" w:tplc="664845B8">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CBB6C66"/>
    <w:multiLevelType w:val="hybridMultilevel"/>
    <w:tmpl w:val="82DE20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D3941C4"/>
    <w:multiLevelType w:val="hybridMultilevel"/>
    <w:tmpl w:val="F3080BF4"/>
    <w:lvl w:ilvl="0" w:tplc="08090001">
      <w:start w:val="1"/>
      <w:numFmt w:val="bullet"/>
      <w:lvlText w:val=""/>
      <w:lvlJc w:val="left"/>
      <w:pPr>
        <w:ind w:left="720" w:hanging="72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1D632134"/>
    <w:multiLevelType w:val="hybridMultilevel"/>
    <w:tmpl w:val="AEA4741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1E943E2E"/>
    <w:multiLevelType w:val="hybridMultilevel"/>
    <w:tmpl w:val="40820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AF95A30"/>
    <w:multiLevelType w:val="hybridMultilevel"/>
    <w:tmpl w:val="3BCEAB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DD67D50"/>
    <w:multiLevelType w:val="hybridMultilevel"/>
    <w:tmpl w:val="8F2CF72E"/>
    <w:lvl w:ilvl="0" w:tplc="08090001">
      <w:start w:val="1"/>
      <w:numFmt w:val="bullet"/>
      <w:lvlText w:val=""/>
      <w:lvlJc w:val="left"/>
      <w:pPr>
        <w:ind w:left="720" w:hanging="72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40FC34CC"/>
    <w:multiLevelType w:val="hybridMultilevel"/>
    <w:tmpl w:val="CBE48786"/>
    <w:lvl w:ilvl="0" w:tplc="08090001">
      <w:start w:val="1"/>
      <w:numFmt w:val="bullet"/>
      <w:lvlText w:val=""/>
      <w:lvlJc w:val="left"/>
      <w:pPr>
        <w:ind w:left="720" w:hanging="72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5594502A"/>
    <w:multiLevelType w:val="hybridMultilevel"/>
    <w:tmpl w:val="4CF49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7337B40"/>
    <w:multiLevelType w:val="hybridMultilevel"/>
    <w:tmpl w:val="6D76E57E"/>
    <w:lvl w:ilvl="0" w:tplc="52EA68B6">
      <w:numFmt w:val="bullet"/>
      <w:lvlText w:val="•"/>
      <w:lvlJc w:val="left"/>
      <w:pPr>
        <w:ind w:left="1080" w:hanging="72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8645FA1"/>
    <w:multiLevelType w:val="hybridMultilevel"/>
    <w:tmpl w:val="D34828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7CFE707C"/>
    <w:multiLevelType w:val="hybridMultilevel"/>
    <w:tmpl w:val="114C1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2"/>
  </w:num>
  <w:num w:numId="4">
    <w:abstractNumId w:val="4"/>
  </w:num>
  <w:num w:numId="5">
    <w:abstractNumId w:val="9"/>
  </w:num>
  <w:num w:numId="6">
    <w:abstractNumId w:val="6"/>
  </w:num>
  <w:num w:numId="7">
    <w:abstractNumId w:val="11"/>
  </w:num>
  <w:num w:numId="8">
    <w:abstractNumId w:val="7"/>
  </w:num>
  <w:num w:numId="9">
    <w:abstractNumId w:val="5"/>
  </w:num>
  <w:num w:numId="10">
    <w:abstractNumId w:val="1"/>
  </w:num>
  <w:num w:numId="11">
    <w:abstractNumId w:val="10"/>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79B1"/>
    <w:rsid w:val="00012A6B"/>
    <w:rsid w:val="000979B1"/>
    <w:rsid w:val="000C5885"/>
    <w:rsid w:val="0010532E"/>
    <w:rsid w:val="0013535A"/>
    <w:rsid w:val="001A48DC"/>
    <w:rsid w:val="001A4E1C"/>
    <w:rsid w:val="001C2150"/>
    <w:rsid w:val="00215E23"/>
    <w:rsid w:val="002202EE"/>
    <w:rsid w:val="00235164"/>
    <w:rsid w:val="00292C36"/>
    <w:rsid w:val="002C1CA1"/>
    <w:rsid w:val="002D7288"/>
    <w:rsid w:val="00301CEA"/>
    <w:rsid w:val="00302A7E"/>
    <w:rsid w:val="00303131"/>
    <w:rsid w:val="00316BFA"/>
    <w:rsid w:val="00317C11"/>
    <w:rsid w:val="00342F02"/>
    <w:rsid w:val="00397704"/>
    <w:rsid w:val="003C0752"/>
    <w:rsid w:val="003C6D10"/>
    <w:rsid w:val="003D7E72"/>
    <w:rsid w:val="004640D5"/>
    <w:rsid w:val="00480121"/>
    <w:rsid w:val="0049348D"/>
    <w:rsid w:val="004B7609"/>
    <w:rsid w:val="004B7F16"/>
    <w:rsid w:val="004C6CE4"/>
    <w:rsid w:val="004E289E"/>
    <w:rsid w:val="004E65B2"/>
    <w:rsid w:val="004F0212"/>
    <w:rsid w:val="004F57E8"/>
    <w:rsid w:val="005041D0"/>
    <w:rsid w:val="00505AC0"/>
    <w:rsid w:val="00534A8A"/>
    <w:rsid w:val="00557834"/>
    <w:rsid w:val="005C6759"/>
    <w:rsid w:val="005D318D"/>
    <w:rsid w:val="005E0B3E"/>
    <w:rsid w:val="005E5367"/>
    <w:rsid w:val="006402E0"/>
    <w:rsid w:val="00654C52"/>
    <w:rsid w:val="006A242A"/>
    <w:rsid w:val="006A497C"/>
    <w:rsid w:val="006B42A1"/>
    <w:rsid w:val="006B5DDE"/>
    <w:rsid w:val="006D686D"/>
    <w:rsid w:val="006E3A9E"/>
    <w:rsid w:val="006F32D0"/>
    <w:rsid w:val="007231F0"/>
    <w:rsid w:val="00724F3D"/>
    <w:rsid w:val="00757C7F"/>
    <w:rsid w:val="00771D14"/>
    <w:rsid w:val="0079735A"/>
    <w:rsid w:val="007A0065"/>
    <w:rsid w:val="007A7CC9"/>
    <w:rsid w:val="007B66D6"/>
    <w:rsid w:val="00844D7C"/>
    <w:rsid w:val="00865D41"/>
    <w:rsid w:val="0088648F"/>
    <w:rsid w:val="00897072"/>
    <w:rsid w:val="008A2D82"/>
    <w:rsid w:val="008C1FFC"/>
    <w:rsid w:val="008D1CC5"/>
    <w:rsid w:val="008D6D86"/>
    <w:rsid w:val="008E07FD"/>
    <w:rsid w:val="008E2D9C"/>
    <w:rsid w:val="00901A6F"/>
    <w:rsid w:val="009040FB"/>
    <w:rsid w:val="0092250C"/>
    <w:rsid w:val="009374AF"/>
    <w:rsid w:val="00943E11"/>
    <w:rsid w:val="009A00E4"/>
    <w:rsid w:val="009B054B"/>
    <w:rsid w:val="009B1415"/>
    <w:rsid w:val="009B5BE6"/>
    <w:rsid w:val="009D22A1"/>
    <w:rsid w:val="00A80EAE"/>
    <w:rsid w:val="00A97BED"/>
    <w:rsid w:val="00AB1983"/>
    <w:rsid w:val="00BB7205"/>
    <w:rsid w:val="00BF72A9"/>
    <w:rsid w:val="00C348E5"/>
    <w:rsid w:val="00C42C34"/>
    <w:rsid w:val="00C4505A"/>
    <w:rsid w:val="00C57EE6"/>
    <w:rsid w:val="00CA1D87"/>
    <w:rsid w:val="00CF21CF"/>
    <w:rsid w:val="00D01965"/>
    <w:rsid w:val="00D024AC"/>
    <w:rsid w:val="00D077F0"/>
    <w:rsid w:val="00D462AB"/>
    <w:rsid w:val="00D46A93"/>
    <w:rsid w:val="00D660D9"/>
    <w:rsid w:val="00D826DF"/>
    <w:rsid w:val="00DB586D"/>
    <w:rsid w:val="00DC64E3"/>
    <w:rsid w:val="00E00478"/>
    <w:rsid w:val="00E1162C"/>
    <w:rsid w:val="00E201D7"/>
    <w:rsid w:val="00E246F4"/>
    <w:rsid w:val="00E35A01"/>
    <w:rsid w:val="00E41D6E"/>
    <w:rsid w:val="00E559B1"/>
    <w:rsid w:val="00E835A2"/>
    <w:rsid w:val="00E8621C"/>
    <w:rsid w:val="00E96114"/>
    <w:rsid w:val="00EB3F16"/>
    <w:rsid w:val="00EC2530"/>
    <w:rsid w:val="00EE1F6C"/>
    <w:rsid w:val="00F015EA"/>
    <w:rsid w:val="00F07BA3"/>
    <w:rsid w:val="00F31BB6"/>
    <w:rsid w:val="00F6561E"/>
    <w:rsid w:val="00F66AE1"/>
    <w:rsid w:val="00F7598C"/>
    <w:rsid w:val="00FA5141"/>
    <w:rsid w:val="00FC4958"/>
    <w:rsid w:val="00FF1E0A"/>
    <w:rsid w:val="00FF25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Times New Roman"/>
        <w:lang w:val="en-GB" w:eastAsia="en-GB"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2150"/>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015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15EA"/>
    <w:rPr>
      <w:rFonts w:ascii="Tahoma" w:hAnsi="Tahoma" w:cs="Tahoma"/>
      <w:sz w:val="16"/>
      <w:szCs w:val="16"/>
    </w:rPr>
  </w:style>
  <w:style w:type="paragraph" w:styleId="ListParagraph">
    <w:name w:val="List Paragraph"/>
    <w:basedOn w:val="Normal"/>
    <w:uiPriority w:val="34"/>
    <w:qFormat/>
    <w:rsid w:val="00CF21CF"/>
    <w:pPr>
      <w:ind w:left="720"/>
      <w:contextualSpacing/>
    </w:pPr>
  </w:style>
  <w:style w:type="paragraph" w:styleId="Header">
    <w:name w:val="header"/>
    <w:basedOn w:val="Normal"/>
    <w:link w:val="HeaderChar"/>
    <w:uiPriority w:val="99"/>
    <w:semiHidden/>
    <w:unhideWhenUsed/>
    <w:rsid w:val="004E289E"/>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4E289E"/>
  </w:style>
  <w:style w:type="paragraph" w:styleId="Footer">
    <w:name w:val="footer"/>
    <w:basedOn w:val="Normal"/>
    <w:link w:val="FooterChar"/>
    <w:uiPriority w:val="99"/>
    <w:unhideWhenUsed/>
    <w:rsid w:val="004E28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289E"/>
  </w:style>
  <w:style w:type="character" w:styleId="Hyperlink">
    <w:name w:val="Hyperlink"/>
    <w:basedOn w:val="DefaultParagraphFont"/>
    <w:uiPriority w:val="99"/>
    <w:unhideWhenUsed/>
    <w:rsid w:val="00CA1D87"/>
    <w:rPr>
      <w:color w:val="0000FF" w:themeColor="hyperlink"/>
      <w:u w:val="single"/>
    </w:rPr>
  </w:style>
  <w:style w:type="character" w:styleId="CommentReference">
    <w:name w:val="annotation reference"/>
    <w:basedOn w:val="DefaultParagraphFont"/>
    <w:uiPriority w:val="99"/>
    <w:semiHidden/>
    <w:unhideWhenUsed/>
    <w:rsid w:val="006402E0"/>
    <w:rPr>
      <w:sz w:val="16"/>
      <w:szCs w:val="16"/>
    </w:rPr>
  </w:style>
  <w:style w:type="paragraph" w:styleId="CommentText">
    <w:name w:val="annotation text"/>
    <w:basedOn w:val="Normal"/>
    <w:link w:val="CommentTextChar"/>
    <w:uiPriority w:val="99"/>
    <w:semiHidden/>
    <w:unhideWhenUsed/>
    <w:rsid w:val="006402E0"/>
    <w:pPr>
      <w:spacing w:line="240" w:lineRule="auto"/>
    </w:pPr>
    <w:rPr>
      <w:sz w:val="20"/>
      <w:szCs w:val="20"/>
    </w:rPr>
  </w:style>
  <w:style w:type="character" w:customStyle="1" w:styleId="CommentTextChar">
    <w:name w:val="Comment Text Char"/>
    <w:basedOn w:val="DefaultParagraphFont"/>
    <w:link w:val="CommentText"/>
    <w:uiPriority w:val="99"/>
    <w:semiHidden/>
    <w:rsid w:val="006402E0"/>
    <w:rPr>
      <w:lang w:eastAsia="en-US"/>
    </w:rPr>
  </w:style>
  <w:style w:type="paragraph" w:styleId="CommentSubject">
    <w:name w:val="annotation subject"/>
    <w:basedOn w:val="CommentText"/>
    <w:next w:val="CommentText"/>
    <w:link w:val="CommentSubjectChar"/>
    <w:uiPriority w:val="99"/>
    <w:semiHidden/>
    <w:unhideWhenUsed/>
    <w:rsid w:val="006402E0"/>
    <w:rPr>
      <w:b/>
      <w:bCs/>
    </w:rPr>
  </w:style>
  <w:style w:type="character" w:customStyle="1" w:styleId="CommentSubjectChar">
    <w:name w:val="Comment Subject Char"/>
    <w:basedOn w:val="CommentTextChar"/>
    <w:link w:val="CommentSubject"/>
    <w:uiPriority w:val="99"/>
    <w:semiHidden/>
    <w:rsid w:val="006402E0"/>
    <w:rPr>
      <w:b/>
      <w:bCs/>
      <w:lang w:eastAsia="en-US"/>
    </w:rPr>
  </w:style>
  <w:style w:type="paragraph" w:customStyle="1" w:styleId="bullets">
    <w:name w:val="bullets"/>
    <w:basedOn w:val="Normal"/>
    <w:link w:val="bulletsChar"/>
    <w:rsid w:val="007B66D6"/>
    <w:pPr>
      <w:numPr>
        <w:numId w:val="12"/>
      </w:numPr>
      <w:spacing w:after="160" w:line="240" w:lineRule="auto"/>
    </w:pPr>
    <w:rPr>
      <w:rFonts w:ascii="Verdana" w:eastAsia="Times New Roman" w:hAnsi="Verdana"/>
      <w:sz w:val="20"/>
      <w:szCs w:val="20"/>
      <w:lang w:val="en-US"/>
    </w:rPr>
  </w:style>
  <w:style w:type="character" w:customStyle="1" w:styleId="bulletsChar">
    <w:name w:val="bullets Char"/>
    <w:basedOn w:val="DefaultParagraphFont"/>
    <w:link w:val="bullets"/>
    <w:rsid w:val="007B66D6"/>
    <w:rPr>
      <w:rFonts w:ascii="Verdana" w:eastAsia="Times New Roman" w:hAnsi="Verdana"/>
      <w:lang w:val="en-US" w:eastAsia="en-US"/>
    </w:rPr>
  </w:style>
  <w:style w:type="character" w:styleId="FollowedHyperlink">
    <w:name w:val="FollowedHyperlink"/>
    <w:basedOn w:val="DefaultParagraphFont"/>
    <w:uiPriority w:val="99"/>
    <w:semiHidden/>
    <w:unhideWhenUsed/>
    <w:rsid w:val="006A497C"/>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Times New Roman"/>
        <w:lang w:val="en-GB" w:eastAsia="en-GB"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2150"/>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015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15EA"/>
    <w:rPr>
      <w:rFonts w:ascii="Tahoma" w:hAnsi="Tahoma" w:cs="Tahoma"/>
      <w:sz w:val="16"/>
      <w:szCs w:val="16"/>
    </w:rPr>
  </w:style>
  <w:style w:type="paragraph" w:styleId="ListParagraph">
    <w:name w:val="List Paragraph"/>
    <w:basedOn w:val="Normal"/>
    <w:uiPriority w:val="34"/>
    <w:qFormat/>
    <w:rsid w:val="00CF21CF"/>
    <w:pPr>
      <w:ind w:left="720"/>
      <w:contextualSpacing/>
    </w:pPr>
  </w:style>
  <w:style w:type="paragraph" w:styleId="Header">
    <w:name w:val="header"/>
    <w:basedOn w:val="Normal"/>
    <w:link w:val="HeaderChar"/>
    <w:uiPriority w:val="99"/>
    <w:semiHidden/>
    <w:unhideWhenUsed/>
    <w:rsid w:val="004E289E"/>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4E289E"/>
  </w:style>
  <w:style w:type="paragraph" w:styleId="Footer">
    <w:name w:val="footer"/>
    <w:basedOn w:val="Normal"/>
    <w:link w:val="FooterChar"/>
    <w:uiPriority w:val="99"/>
    <w:unhideWhenUsed/>
    <w:rsid w:val="004E28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289E"/>
  </w:style>
  <w:style w:type="character" w:styleId="Hyperlink">
    <w:name w:val="Hyperlink"/>
    <w:basedOn w:val="DefaultParagraphFont"/>
    <w:uiPriority w:val="99"/>
    <w:unhideWhenUsed/>
    <w:rsid w:val="00CA1D87"/>
    <w:rPr>
      <w:color w:val="0000FF" w:themeColor="hyperlink"/>
      <w:u w:val="single"/>
    </w:rPr>
  </w:style>
  <w:style w:type="character" w:styleId="CommentReference">
    <w:name w:val="annotation reference"/>
    <w:basedOn w:val="DefaultParagraphFont"/>
    <w:uiPriority w:val="99"/>
    <w:semiHidden/>
    <w:unhideWhenUsed/>
    <w:rsid w:val="006402E0"/>
    <w:rPr>
      <w:sz w:val="16"/>
      <w:szCs w:val="16"/>
    </w:rPr>
  </w:style>
  <w:style w:type="paragraph" w:styleId="CommentText">
    <w:name w:val="annotation text"/>
    <w:basedOn w:val="Normal"/>
    <w:link w:val="CommentTextChar"/>
    <w:uiPriority w:val="99"/>
    <w:semiHidden/>
    <w:unhideWhenUsed/>
    <w:rsid w:val="006402E0"/>
    <w:pPr>
      <w:spacing w:line="240" w:lineRule="auto"/>
    </w:pPr>
    <w:rPr>
      <w:sz w:val="20"/>
      <w:szCs w:val="20"/>
    </w:rPr>
  </w:style>
  <w:style w:type="character" w:customStyle="1" w:styleId="CommentTextChar">
    <w:name w:val="Comment Text Char"/>
    <w:basedOn w:val="DefaultParagraphFont"/>
    <w:link w:val="CommentText"/>
    <w:uiPriority w:val="99"/>
    <w:semiHidden/>
    <w:rsid w:val="006402E0"/>
    <w:rPr>
      <w:lang w:eastAsia="en-US"/>
    </w:rPr>
  </w:style>
  <w:style w:type="paragraph" w:styleId="CommentSubject">
    <w:name w:val="annotation subject"/>
    <w:basedOn w:val="CommentText"/>
    <w:next w:val="CommentText"/>
    <w:link w:val="CommentSubjectChar"/>
    <w:uiPriority w:val="99"/>
    <w:semiHidden/>
    <w:unhideWhenUsed/>
    <w:rsid w:val="006402E0"/>
    <w:rPr>
      <w:b/>
      <w:bCs/>
    </w:rPr>
  </w:style>
  <w:style w:type="character" w:customStyle="1" w:styleId="CommentSubjectChar">
    <w:name w:val="Comment Subject Char"/>
    <w:basedOn w:val="CommentTextChar"/>
    <w:link w:val="CommentSubject"/>
    <w:uiPriority w:val="99"/>
    <w:semiHidden/>
    <w:rsid w:val="006402E0"/>
    <w:rPr>
      <w:b/>
      <w:bCs/>
      <w:lang w:eastAsia="en-US"/>
    </w:rPr>
  </w:style>
  <w:style w:type="paragraph" w:customStyle="1" w:styleId="bullets">
    <w:name w:val="bullets"/>
    <w:basedOn w:val="Normal"/>
    <w:link w:val="bulletsChar"/>
    <w:rsid w:val="007B66D6"/>
    <w:pPr>
      <w:numPr>
        <w:numId w:val="12"/>
      </w:numPr>
      <w:spacing w:after="160" w:line="240" w:lineRule="auto"/>
    </w:pPr>
    <w:rPr>
      <w:rFonts w:ascii="Verdana" w:eastAsia="Times New Roman" w:hAnsi="Verdana"/>
      <w:sz w:val="20"/>
      <w:szCs w:val="20"/>
      <w:lang w:val="en-US"/>
    </w:rPr>
  </w:style>
  <w:style w:type="character" w:customStyle="1" w:styleId="bulletsChar">
    <w:name w:val="bullets Char"/>
    <w:basedOn w:val="DefaultParagraphFont"/>
    <w:link w:val="bullets"/>
    <w:rsid w:val="007B66D6"/>
    <w:rPr>
      <w:rFonts w:ascii="Verdana" w:eastAsia="Times New Roman" w:hAnsi="Verdana"/>
      <w:lang w:val="en-US" w:eastAsia="en-US"/>
    </w:rPr>
  </w:style>
  <w:style w:type="character" w:styleId="FollowedHyperlink">
    <w:name w:val="FollowedHyperlink"/>
    <w:basedOn w:val="DefaultParagraphFont"/>
    <w:uiPriority w:val="99"/>
    <w:semiHidden/>
    <w:unhideWhenUsed/>
    <w:rsid w:val="006A497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60.emf"/><Relationship Id="rId21" Type="http://schemas.openxmlformats.org/officeDocument/2006/relationships/image" Target="media/image70.jpeg"/><Relationship Id="rId22" Type="http://schemas.openxmlformats.org/officeDocument/2006/relationships/image" Target="media/image8.png"/><Relationship Id="rId23" Type="http://schemas.openxmlformats.org/officeDocument/2006/relationships/image" Target="media/image9.png"/><Relationship Id="rId24" Type="http://schemas.openxmlformats.org/officeDocument/2006/relationships/image" Target="media/image10.emf"/><Relationship Id="rId25" Type="http://schemas.openxmlformats.org/officeDocument/2006/relationships/image" Target="media/image100.emf"/><Relationship Id="rId26" Type="http://schemas.openxmlformats.org/officeDocument/2006/relationships/image" Target="media/image11.png"/><Relationship Id="rId27" Type="http://schemas.openxmlformats.org/officeDocument/2006/relationships/image" Target="media/image12.png"/><Relationship Id="rId28" Type="http://schemas.openxmlformats.org/officeDocument/2006/relationships/image" Target="media/image13.emf"/><Relationship Id="rId29" Type="http://schemas.openxmlformats.org/officeDocument/2006/relationships/image" Target="media/image130.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4.jpeg"/><Relationship Id="rId31" Type="http://schemas.openxmlformats.org/officeDocument/2006/relationships/image" Target="media/image15.png"/><Relationship Id="rId32" Type="http://schemas.openxmlformats.org/officeDocument/2006/relationships/image" Target="media/image16.emf"/><Relationship Id="rId9" Type="http://schemas.openxmlformats.org/officeDocument/2006/relationships/image" Target="media/image1.emf"/><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160.emf"/><Relationship Id="rId34" Type="http://schemas.openxmlformats.org/officeDocument/2006/relationships/image" Target="media/image17.emf"/><Relationship Id="rId35" Type="http://schemas.openxmlformats.org/officeDocument/2006/relationships/image" Target="media/image170.emf"/><Relationship Id="rId36" Type="http://schemas.openxmlformats.org/officeDocument/2006/relationships/footer" Target="footer1.xml"/><Relationship Id="rId10" Type="http://schemas.openxmlformats.org/officeDocument/2006/relationships/hyperlink" Target="mailto:JJohnston1@cdc.gov" TargetMode="External"/><Relationship Id="rId11" Type="http://schemas.openxmlformats.org/officeDocument/2006/relationships/image" Target="media/image2.emf"/><Relationship Id="rId12" Type="http://schemas.openxmlformats.org/officeDocument/2006/relationships/hyperlink" Target="mailto:JJohnston1@cdc.gov" TargetMode="External"/><Relationship Id="rId13" Type="http://schemas.openxmlformats.org/officeDocument/2006/relationships/image" Target="media/image20.emf"/><Relationship Id="rId14" Type="http://schemas.openxmlformats.org/officeDocument/2006/relationships/image" Target="media/image3.jpeg"/><Relationship Id="rId15" Type="http://schemas.openxmlformats.org/officeDocument/2006/relationships/image" Target="media/image4.emf"/><Relationship Id="rId16" Type="http://schemas.openxmlformats.org/officeDocument/2006/relationships/image" Target="media/image40.emf"/><Relationship Id="rId17" Type="http://schemas.openxmlformats.org/officeDocument/2006/relationships/image" Target="media/image5.png"/><Relationship Id="rId18" Type="http://schemas.openxmlformats.org/officeDocument/2006/relationships/image" Target="media/image6.emf"/><Relationship Id="rId19" Type="http://schemas.openxmlformats.org/officeDocument/2006/relationships/image" Target="media/image7.jpeg"/><Relationship Id="rId37" Type="http://schemas.openxmlformats.org/officeDocument/2006/relationships/fontTable" Target="fontTable.xml"/><Relationship Id="rId38"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6AFD63-A5C4-BD43-B09C-D79BA49406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4185</Words>
  <Characters>23855</Characters>
  <Application>Microsoft Macintosh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27985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toby.hopwood</dc:creator>
  <cp:lastModifiedBy>Monica Zavagli</cp:lastModifiedBy>
  <cp:revision>2</cp:revision>
  <cp:lastPrinted>2011-07-29T16:01:00Z</cp:lastPrinted>
  <dcterms:created xsi:type="dcterms:W3CDTF">2016-06-29T03:37:00Z</dcterms:created>
  <dcterms:modified xsi:type="dcterms:W3CDTF">2016-06-29T03:37:00Z</dcterms:modified>
</cp:coreProperties>
</file>